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B7" w:rsidRPr="006E2D50" w:rsidRDefault="005B57B7" w:rsidP="006E2D50">
      <w:pPr>
        <w:pBdr>
          <w:bottom w:val="single" w:sz="4" w:space="1" w:color="auto"/>
        </w:pBdr>
        <w:spacing w:line="340" w:lineRule="exact"/>
        <w:jc w:val="center"/>
        <w:rPr>
          <w:rFonts w:ascii="Arial" w:hAnsi="Arial" w:cs="Arial"/>
          <w:b/>
          <w:sz w:val="22"/>
          <w:szCs w:val="22"/>
        </w:rPr>
      </w:pPr>
      <w:bookmarkStart w:id="0" w:name="_GoBack"/>
      <w:bookmarkEnd w:id="0"/>
      <w:r w:rsidRPr="006E2D50">
        <w:rPr>
          <w:rFonts w:ascii="Arial" w:hAnsi="Arial" w:cs="Arial"/>
          <w:b/>
          <w:sz w:val="22"/>
          <w:szCs w:val="22"/>
        </w:rPr>
        <w:t>DECRETO</w:t>
      </w:r>
      <w:proofErr w:type="gramStart"/>
      <w:r w:rsidRPr="006E2D50">
        <w:rPr>
          <w:rFonts w:ascii="Arial" w:hAnsi="Arial" w:cs="Arial"/>
          <w:b/>
          <w:sz w:val="22"/>
          <w:szCs w:val="22"/>
        </w:rPr>
        <w:t xml:space="preserve"> ..</w:t>
      </w:r>
      <w:proofErr w:type="gramEnd"/>
      <w:r w:rsidRPr="006E2D50">
        <w:rPr>
          <w:rFonts w:ascii="Arial" w:hAnsi="Arial" w:cs="Arial"/>
          <w:b/>
          <w:sz w:val="22"/>
          <w:szCs w:val="22"/>
        </w:rPr>
        <w:t xml:space="preserve">/2019, de …de .., </w:t>
      </w:r>
      <w:r w:rsidR="00706714" w:rsidRPr="006E2D50">
        <w:rPr>
          <w:rFonts w:ascii="Arial" w:hAnsi="Arial" w:cs="Arial"/>
          <w:b/>
          <w:sz w:val="22"/>
          <w:szCs w:val="22"/>
        </w:rPr>
        <w:t xml:space="preserve">sobre transporte marítimo en </w:t>
      </w:r>
      <w:r w:rsidR="00D16120" w:rsidRPr="006E2D50">
        <w:rPr>
          <w:rFonts w:ascii="Arial" w:hAnsi="Arial" w:cs="Arial"/>
          <w:b/>
          <w:sz w:val="22"/>
          <w:szCs w:val="22"/>
        </w:rPr>
        <w:t>Euskadi</w:t>
      </w:r>
    </w:p>
    <w:p w:rsidR="00D16120" w:rsidRPr="006E2D50" w:rsidRDefault="00D16120" w:rsidP="006E2D50">
      <w:pPr>
        <w:pBdr>
          <w:bottom w:val="single" w:sz="4" w:space="1" w:color="auto"/>
        </w:pBdr>
        <w:spacing w:line="340" w:lineRule="exact"/>
        <w:jc w:val="center"/>
        <w:rPr>
          <w:rFonts w:ascii="Arial" w:hAnsi="Arial" w:cs="Arial"/>
          <w:b/>
          <w:sz w:val="22"/>
          <w:szCs w:val="22"/>
        </w:rPr>
      </w:pPr>
      <w:r w:rsidRPr="006E2D50">
        <w:rPr>
          <w:rFonts w:ascii="Arial" w:hAnsi="Arial" w:cs="Arial"/>
          <w:b/>
          <w:sz w:val="22"/>
          <w:szCs w:val="22"/>
        </w:rPr>
        <w:t xml:space="preserve"> </w:t>
      </w:r>
    </w:p>
    <w:p w:rsidR="005B57B7" w:rsidRPr="006E2D50" w:rsidRDefault="005B57B7" w:rsidP="006E2D50">
      <w:pPr>
        <w:spacing w:line="340" w:lineRule="exact"/>
        <w:ind w:left="96" w:right="366"/>
        <w:jc w:val="center"/>
        <w:rPr>
          <w:rFonts w:ascii="Arial" w:hAnsi="Arial" w:cs="Arial"/>
          <w:bCs/>
          <w:sz w:val="22"/>
          <w:szCs w:val="22"/>
        </w:rPr>
      </w:pPr>
    </w:p>
    <w:p w:rsidR="002632BB" w:rsidRPr="006E2D50" w:rsidRDefault="0088668B" w:rsidP="006E2D50">
      <w:pPr>
        <w:spacing w:line="340" w:lineRule="exact"/>
        <w:jc w:val="both"/>
        <w:rPr>
          <w:rFonts w:ascii="Arial" w:hAnsi="Arial" w:cs="Arial"/>
          <w:sz w:val="22"/>
          <w:szCs w:val="22"/>
        </w:rPr>
      </w:pPr>
      <w:r w:rsidRPr="006E2D50">
        <w:rPr>
          <w:rFonts w:ascii="Arial" w:hAnsi="Arial" w:cs="Arial"/>
          <w:sz w:val="22"/>
          <w:szCs w:val="22"/>
        </w:rPr>
        <w:t>El artículo 10.32 del Estatuto de Autonomía establece la competencia exclusiva de la Comunidad Autónoma del Pa</w:t>
      </w:r>
      <w:r w:rsidR="006B2D17" w:rsidRPr="006E2D50">
        <w:rPr>
          <w:rFonts w:ascii="Arial" w:hAnsi="Arial" w:cs="Arial"/>
          <w:sz w:val="22"/>
          <w:szCs w:val="22"/>
        </w:rPr>
        <w:t>ís</w:t>
      </w:r>
      <w:r w:rsidRPr="006E2D50">
        <w:rPr>
          <w:rFonts w:ascii="Arial" w:hAnsi="Arial" w:cs="Arial"/>
          <w:sz w:val="22"/>
          <w:szCs w:val="22"/>
        </w:rPr>
        <w:t xml:space="preserve"> Vasco en materia de puertos</w:t>
      </w:r>
      <w:r w:rsidR="006B2D17" w:rsidRPr="006E2D50">
        <w:rPr>
          <w:rFonts w:ascii="Arial" w:hAnsi="Arial" w:cs="Arial"/>
          <w:sz w:val="22"/>
          <w:szCs w:val="22"/>
        </w:rPr>
        <w:t xml:space="preserve"> y transporte marítimo</w:t>
      </w:r>
      <w:r w:rsidRPr="006E2D50">
        <w:rPr>
          <w:rFonts w:ascii="Arial" w:hAnsi="Arial" w:cs="Arial"/>
          <w:sz w:val="22"/>
          <w:szCs w:val="22"/>
        </w:rPr>
        <w:t xml:space="preserve">. </w:t>
      </w:r>
      <w:r w:rsidR="00A6526B" w:rsidRPr="006E2D50">
        <w:rPr>
          <w:rFonts w:ascii="Arial" w:hAnsi="Arial" w:cs="Arial"/>
          <w:sz w:val="22"/>
          <w:szCs w:val="22"/>
        </w:rPr>
        <w:t xml:space="preserve">El </w:t>
      </w:r>
      <w:r w:rsidR="00BD517A" w:rsidRPr="006E2D50">
        <w:rPr>
          <w:rFonts w:ascii="Arial" w:hAnsi="Arial" w:cs="Arial"/>
          <w:sz w:val="22"/>
          <w:szCs w:val="22"/>
        </w:rPr>
        <w:t xml:space="preserve">traspaso de bienes y servicios en materia de puertos a la Comunidad Autónoma del País Vasco </w:t>
      </w:r>
      <w:r w:rsidR="00A6526B" w:rsidRPr="006E2D50">
        <w:rPr>
          <w:rFonts w:ascii="Arial" w:hAnsi="Arial" w:cs="Arial"/>
          <w:sz w:val="22"/>
          <w:szCs w:val="22"/>
        </w:rPr>
        <w:t xml:space="preserve">se realizó por el </w:t>
      </w:r>
      <w:r w:rsidR="00BD517A" w:rsidRPr="006E2D50">
        <w:rPr>
          <w:rFonts w:ascii="Arial" w:hAnsi="Arial" w:cs="Arial"/>
          <w:sz w:val="22"/>
          <w:szCs w:val="22"/>
        </w:rPr>
        <w:t>Real Decreto 2380/1982, de 14 de mayo, sobre transferencias de servicios del Estado a la Comunidad Autónoma del País Vasco en materia de puertos</w:t>
      </w:r>
    </w:p>
    <w:p w:rsidR="00C371DB" w:rsidRPr="006E2D50" w:rsidRDefault="00C371DB" w:rsidP="006E2D50">
      <w:pPr>
        <w:spacing w:line="340" w:lineRule="exact"/>
        <w:jc w:val="both"/>
        <w:rPr>
          <w:rFonts w:ascii="Arial" w:hAnsi="Arial" w:cs="Arial"/>
          <w:sz w:val="22"/>
          <w:szCs w:val="22"/>
        </w:rPr>
      </w:pPr>
    </w:p>
    <w:p w:rsidR="0088668B" w:rsidRPr="006E2D50" w:rsidRDefault="0088668B" w:rsidP="006E2D50">
      <w:pPr>
        <w:spacing w:line="340" w:lineRule="exact"/>
        <w:jc w:val="both"/>
        <w:rPr>
          <w:rFonts w:ascii="Arial" w:hAnsi="Arial" w:cs="Arial"/>
          <w:sz w:val="22"/>
          <w:szCs w:val="22"/>
        </w:rPr>
      </w:pPr>
      <w:r w:rsidRPr="006E2D50">
        <w:rPr>
          <w:rFonts w:ascii="Arial" w:hAnsi="Arial" w:cs="Arial"/>
          <w:sz w:val="22"/>
          <w:szCs w:val="22"/>
        </w:rPr>
        <w:t xml:space="preserve">Posteriormente, el Real Decreto 900/2011, de 24 de junio, ha realizado el traspaso de funciones y servicios </w:t>
      </w:r>
      <w:r w:rsidR="006B2D17" w:rsidRPr="006E2D50">
        <w:rPr>
          <w:rFonts w:ascii="Arial" w:hAnsi="Arial" w:cs="Arial"/>
          <w:sz w:val="22"/>
          <w:szCs w:val="22"/>
        </w:rPr>
        <w:t>relativos a la actividad de transporte marítimo que, de conformidad con el ordenamiento jurídico aplicable, sean de la competencia de la Comunidad Autónoma del País Vasco y singularmente la actividad de transporte que se lleve a cabo, exclusivamente, entre puertos o puntos de la Comunidad Autónoma sin conexión con otros puertos o puntos de otros ámbitos territoriales.</w:t>
      </w:r>
    </w:p>
    <w:p w:rsidR="0088668B" w:rsidRPr="006E2D50" w:rsidRDefault="0088668B" w:rsidP="006E2D50">
      <w:pPr>
        <w:spacing w:line="340" w:lineRule="exact"/>
        <w:ind w:left="96" w:right="366"/>
        <w:jc w:val="both"/>
        <w:rPr>
          <w:rFonts w:ascii="Arial" w:hAnsi="Arial" w:cs="Arial"/>
          <w:sz w:val="22"/>
          <w:szCs w:val="22"/>
        </w:rPr>
      </w:pPr>
    </w:p>
    <w:p w:rsidR="00372579" w:rsidRPr="006E2D50" w:rsidRDefault="0088668B" w:rsidP="006E2D50">
      <w:pPr>
        <w:spacing w:line="340" w:lineRule="exact"/>
        <w:jc w:val="both"/>
        <w:rPr>
          <w:rFonts w:ascii="Arial" w:hAnsi="Arial" w:cs="Arial"/>
          <w:sz w:val="22"/>
          <w:szCs w:val="22"/>
        </w:rPr>
      </w:pPr>
      <w:r w:rsidRPr="006E2D50">
        <w:rPr>
          <w:rFonts w:ascii="Arial" w:hAnsi="Arial" w:cs="Arial"/>
          <w:sz w:val="22"/>
          <w:szCs w:val="22"/>
        </w:rPr>
        <w:t xml:space="preserve">En ejecución de las competencias exclusivas, el </w:t>
      </w:r>
      <w:r w:rsidR="00E871A8" w:rsidRPr="006E2D50">
        <w:rPr>
          <w:rFonts w:ascii="Arial" w:hAnsi="Arial" w:cs="Arial"/>
          <w:sz w:val="22"/>
          <w:szCs w:val="22"/>
        </w:rPr>
        <w:t>Parlamento Vasco aprobó la Ley 2/2018, de 28 de junio, de Puertos y Transporte Marítimo del País Vasco</w:t>
      </w:r>
      <w:r w:rsidR="006B2D17" w:rsidRPr="006E2D50">
        <w:rPr>
          <w:rFonts w:ascii="Arial" w:hAnsi="Arial" w:cs="Arial"/>
          <w:sz w:val="22"/>
          <w:szCs w:val="22"/>
        </w:rPr>
        <w:t xml:space="preserve">, que </w:t>
      </w:r>
      <w:r w:rsidR="00014566" w:rsidRPr="006E2D50">
        <w:rPr>
          <w:rFonts w:ascii="Arial" w:hAnsi="Arial" w:cs="Arial"/>
          <w:sz w:val="22"/>
          <w:szCs w:val="22"/>
        </w:rPr>
        <w:t>dedica el capítulo V al Registro de empresas operadoras del transporte marítimo, y en un único precepto</w:t>
      </w:r>
      <w:r w:rsidR="000C12B3" w:rsidRPr="006E2D50">
        <w:rPr>
          <w:rFonts w:ascii="Arial" w:hAnsi="Arial" w:cs="Arial"/>
          <w:sz w:val="22"/>
          <w:szCs w:val="22"/>
        </w:rPr>
        <w:t xml:space="preserve">, </w:t>
      </w:r>
      <w:r w:rsidR="00014566" w:rsidRPr="006E2D50">
        <w:rPr>
          <w:rFonts w:ascii="Arial" w:hAnsi="Arial" w:cs="Arial"/>
          <w:sz w:val="22"/>
          <w:szCs w:val="22"/>
        </w:rPr>
        <w:t>artículo 59, crea el registro y regula la obligación de inscripción, previendo el régimen de comunicación previa al inicio de las actividades por parte de las operadoras de servicio de transporte marítimo. El apartado 4 del artículo 59 remite al desarrollo reglamentario la organización, contenido y régimen de funcionamiento del registro, y los requisitos y efectos de la inscripción. Y ése es precisamente uno de</w:t>
      </w:r>
      <w:r w:rsidR="00251BCA" w:rsidRPr="006E2D50">
        <w:rPr>
          <w:rFonts w:ascii="Arial" w:hAnsi="Arial" w:cs="Arial"/>
          <w:sz w:val="22"/>
          <w:szCs w:val="22"/>
        </w:rPr>
        <w:t xml:space="preserve"> </w:t>
      </w:r>
      <w:r w:rsidR="00014566" w:rsidRPr="006E2D50">
        <w:rPr>
          <w:rFonts w:ascii="Arial" w:hAnsi="Arial" w:cs="Arial"/>
          <w:sz w:val="22"/>
          <w:szCs w:val="22"/>
        </w:rPr>
        <w:t>los objetos del Reglamento que se aprueba</w:t>
      </w:r>
      <w:r w:rsidR="00372579" w:rsidRPr="006E2D50">
        <w:rPr>
          <w:rFonts w:ascii="Arial" w:hAnsi="Arial" w:cs="Arial"/>
          <w:sz w:val="22"/>
          <w:szCs w:val="22"/>
        </w:rPr>
        <w:t>:</w:t>
      </w:r>
      <w:r w:rsidR="00014566" w:rsidRPr="006E2D50">
        <w:rPr>
          <w:rFonts w:ascii="Arial" w:hAnsi="Arial" w:cs="Arial"/>
          <w:sz w:val="22"/>
          <w:szCs w:val="22"/>
        </w:rPr>
        <w:t xml:space="preserve"> el desarrollo de la Ley 2/2018 en lo referente al re</w:t>
      </w:r>
      <w:r w:rsidR="00251BCA" w:rsidRPr="006E2D50">
        <w:rPr>
          <w:rFonts w:ascii="Arial" w:hAnsi="Arial" w:cs="Arial"/>
          <w:sz w:val="22"/>
          <w:szCs w:val="22"/>
        </w:rPr>
        <w:t>ferido reg</w:t>
      </w:r>
      <w:r w:rsidR="00014566" w:rsidRPr="006E2D50">
        <w:rPr>
          <w:rFonts w:ascii="Arial" w:hAnsi="Arial" w:cs="Arial"/>
          <w:sz w:val="22"/>
          <w:szCs w:val="22"/>
        </w:rPr>
        <w:t xml:space="preserve">istro. </w:t>
      </w:r>
    </w:p>
    <w:p w:rsidR="00372579" w:rsidRPr="006E2D50" w:rsidRDefault="00372579" w:rsidP="006E2D50">
      <w:pPr>
        <w:spacing w:line="340" w:lineRule="exact"/>
        <w:ind w:left="96" w:right="366"/>
        <w:jc w:val="both"/>
        <w:rPr>
          <w:rFonts w:ascii="Arial" w:hAnsi="Arial" w:cs="Arial"/>
          <w:sz w:val="22"/>
          <w:szCs w:val="22"/>
        </w:rPr>
      </w:pPr>
    </w:p>
    <w:p w:rsidR="002632BB" w:rsidRPr="006E2D50" w:rsidRDefault="002632BB" w:rsidP="006E2D50">
      <w:pPr>
        <w:pStyle w:val="parrafo"/>
        <w:spacing w:before="0" w:beforeAutospacing="0" w:after="0" w:afterAutospacing="0" w:line="340" w:lineRule="exact"/>
        <w:jc w:val="both"/>
        <w:rPr>
          <w:rFonts w:ascii="Arial" w:hAnsi="Arial" w:cs="Arial"/>
          <w:sz w:val="22"/>
          <w:szCs w:val="22"/>
          <w:lang w:eastAsia="es-ES_tradnl"/>
        </w:rPr>
      </w:pPr>
      <w:r w:rsidRPr="006E2D50">
        <w:rPr>
          <w:rFonts w:ascii="Arial" w:hAnsi="Arial" w:cs="Arial"/>
          <w:sz w:val="22"/>
          <w:szCs w:val="22"/>
          <w:lang w:eastAsia="es-ES_tradnl"/>
        </w:rPr>
        <w:t xml:space="preserve">Aparte de la necesidad de desarrollar la previsión de la Ley 2/2018, se considera prioritaria la regulación de otros aspectos del transporte marítimo en Euskadi, que son mencionados en el mismo precepto que crea el Registro de empresas operadoras, como son la libre prestación de servicios de transporte marítimo, la utilización de las infraestructuras portuarias, </w:t>
      </w:r>
      <w:r w:rsidR="000B2059">
        <w:rPr>
          <w:rFonts w:ascii="Arial" w:hAnsi="Arial" w:cs="Arial"/>
          <w:sz w:val="22"/>
          <w:szCs w:val="22"/>
          <w:lang w:eastAsia="es-ES_tradnl"/>
        </w:rPr>
        <w:t>y</w:t>
      </w:r>
      <w:r w:rsidRPr="006E2D50">
        <w:rPr>
          <w:rFonts w:ascii="Arial" w:hAnsi="Arial" w:cs="Arial"/>
          <w:sz w:val="22"/>
          <w:szCs w:val="22"/>
          <w:lang w:eastAsia="es-ES_tradnl"/>
        </w:rPr>
        <w:t xml:space="preserve">, en la línea de una regulación amplia de la materia, </w:t>
      </w:r>
      <w:r w:rsidR="00A6526B" w:rsidRPr="006E2D50">
        <w:rPr>
          <w:rFonts w:ascii="Arial" w:hAnsi="Arial" w:cs="Arial"/>
          <w:sz w:val="22"/>
          <w:szCs w:val="22"/>
          <w:lang w:eastAsia="es-ES_tradnl"/>
        </w:rPr>
        <w:t>se ha incluido</w:t>
      </w:r>
      <w:r w:rsidRPr="006E2D50">
        <w:rPr>
          <w:rFonts w:ascii="Arial" w:hAnsi="Arial" w:cs="Arial"/>
          <w:sz w:val="22"/>
          <w:szCs w:val="22"/>
          <w:lang w:eastAsia="es-ES_tradnl"/>
        </w:rPr>
        <w:t xml:space="preserve"> la inspección y control de las actividades del transporte marítimo en Euskadi.</w:t>
      </w:r>
    </w:p>
    <w:p w:rsidR="002632BB" w:rsidRPr="006E2D50" w:rsidRDefault="002632BB" w:rsidP="006E2D50">
      <w:pPr>
        <w:tabs>
          <w:tab w:val="left" w:pos="426"/>
        </w:tabs>
        <w:spacing w:line="340" w:lineRule="exact"/>
        <w:jc w:val="both"/>
        <w:rPr>
          <w:rFonts w:ascii="Arial" w:hAnsi="Arial" w:cs="Arial"/>
          <w:sz w:val="22"/>
          <w:szCs w:val="22"/>
        </w:rPr>
      </w:pPr>
    </w:p>
    <w:p w:rsidR="00227902" w:rsidRPr="006E2D50" w:rsidRDefault="00BB1B64" w:rsidP="006E2D50">
      <w:pPr>
        <w:autoSpaceDE w:val="0"/>
        <w:autoSpaceDN w:val="0"/>
        <w:adjustRightInd w:val="0"/>
        <w:spacing w:line="340" w:lineRule="exact"/>
        <w:jc w:val="both"/>
        <w:rPr>
          <w:rFonts w:ascii="Arial" w:hAnsi="Arial" w:cs="Arial"/>
          <w:sz w:val="22"/>
          <w:szCs w:val="22"/>
        </w:rPr>
      </w:pPr>
      <w:r w:rsidRPr="006E2D50">
        <w:rPr>
          <w:rFonts w:ascii="Arial" w:hAnsi="Arial" w:cs="Arial"/>
          <w:sz w:val="22"/>
          <w:szCs w:val="22"/>
        </w:rPr>
        <w:t xml:space="preserve">El ejercicio de las competencias en materia de transporte marítimo debe ubicarse también en el marco de la normativa de la Unión Europea. A ese respecto, es obligatorio mencionar </w:t>
      </w:r>
      <w:r w:rsidRPr="006E2D50">
        <w:rPr>
          <w:rFonts w:ascii="Arial" w:hAnsi="Arial" w:cs="Arial"/>
          <w:sz w:val="22"/>
          <w:szCs w:val="22"/>
        </w:rPr>
        <w:lastRenderedPageBreak/>
        <w:t>el Reglamento 3577/1992 del Consejo, de 7 de diciembre de 1992, por el que se aplica el principio de libre prestación de servicios a los transportes marítimos dentro de los Estados miembros</w:t>
      </w:r>
      <w:r w:rsidR="00227902" w:rsidRPr="006E2D50">
        <w:rPr>
          <w:rFonts w:ascii="Arial" w:hAnsi="Arial" w:cs="Arial"/>
          <w:sz w:val="22"/>
          <w:szCs w:val="22"/>
        </w:rPr>
        <w:t xml:space="preserve"> (cabotaje marítimo), según el cual los armadores comunitarios que utilicen buques matriculados en un estado miembro tienen libertad de prestar servicios siempre que cumplan los requisitos necesarios para realizar servicios de cabotaje. En suma, lo relevante es que esa norma afirma la libertad de las empresas para </w:t>
      </w:r>
      <w:r w:rsidR="006B6186" w:rsidRPr="006E2D50">
        <w:rPr>
          <w:rFonts w:ascii="Arial" w:hAnsi="Arial" w:cs="Arial"/>
          <w:sz w:val="22"/>
          <w:szCs w:val="22"/>
        </w:rPr>
        <w:t>prestar servicios</w:t>
      </w:r>
      <w:r w:rsidR="00227902" w:rsidRPr="006E2D50">
        <w:rPr>
          <w:rFonts w:ascii="Arial" w:hAnsi="Arial" w:cs="Arial"/>
          <w:sz w:val="22"/>
          <w:szCs w:val="22"/>
        </w:rPr>
        <w:t xml:space="preserve"> </w:t>
      </w:r>
      <w:r w:rsidR="006B6186" w:rsidRPr="006E2D50">
        <w:rPr>
          <w:rFonts w:ascii="Arial" w:hAnsi="Arial" w:cs="Arial"/>
          <w:sz w:val="22"/>
          <w:szCs w:val="22"/>
        </w:rPr>
        <w:t>de transporte marítimo; libertad que sólo puede resultar limitada por razones de orden público, seguridad, salud</w:t>
      </w:r>
      <w:r w:rsidR="00227902" w:rsidRPr="006E2D50">
        <w:rPr>
          <w:rFonts w:ascii="Arial" w:hAnsi="Arial" w:cs="Arial"/>
          <w:sz w:val="22"/>
          <w:szCs w:val="22"/>
        </w:rPr>
        <w:t xml:space="preserve"> </w:t>
      </w:r>
      <w:r w:rsidR="006B6186" w:rsidRPr="006E2D50">
        <w:rPr>
          <w:rFonts w:ascii="Arial" w:hAnsi="Arial" w:cs="Arial"/>
          <w:sz w:val="22"/>
          <w:szCs w:val="22"/>
        </w:rPr>
        <w:t xml:space="preserve">pública o por causas imperiosas de interés general. </w:t>
      </w:r>
    </w:p>
    <w:p w:rsidR="00227902" w:rsidRPr="006E2D50" w:rsidRDefault="00227902" w:rsidP="006E2D50">
      <w:pPr>
        <w:autoSpaceDE w:val="0"/>
        <w:autoSpaceDN w:val="0"/>
        <w:adjustRightInd w:val="0"/>
        <w:spacing w:line="340" w:lineRule="exact"/>
        <w:jc w:val="both"/>
        <w:rPr>
          <w:rFonts w:ascii="Arial" w:hAnsi="Arial" w:cs="Arial"/>
          <w:sz w:val="22"/>
          <w:szCs w:val="22"/>
        </w:rPr>
      </w:pPr>
    </w:p>
    <w:p w:rsidR="00BC7F69" w:rsidRPr="006E2D50" w:rsidRDefault="00D358C9" w:rsidP="006E2D50">
      <w:pPr>
        <w:spacing w:line="340" w:lineRule="exact"/>
        <w:jc w:val="both"/>
        <w:rPr>
          <w:rFonts w:ascii="Arial" w:hAnsi="Arial" w:cs="Arial"/>
          <w:sz w:val="22"/>
          <w:szCs w:val="22"/>
        </w:rPr>
      </w:pPr>
      <w:r w:rsidRPr="006E2D50">
        <w:rPr>
          <w:rFonts w:ascii="Arial" w:hAnsi="Arial" w:cs="Arial"/>
          <w:sz w:val="22"/>
          <w:szCs w:val="22"/>
        </w:rPr>
        <w:t xml:space="preserve">Por ello, este decreto aborda la regulación del transporte marítimo en Euskadi, entendiendo por tal el que tiene lugar exclusivamente entre puertos y puntos del litoral de la Comunidad Autónoma de Euskadi, desde el principio básico de la libre prestación de servicios. Consecuentemente, el régimen general es el de presentación de una </w:t>
      </w:r>
      <w:r w:rsidR="00616739" w:rsidRPr="006E2D50">
        <w:rPr>
          <w:rFonts w:ascii="Arial" w:hAnsi="Arial" w:cs="Arial"/>
          <w:sz w:val="22"/>
          <w:szCs w:val="22"/>
        </w:rPr>
        <w:t>comunicación previa</w:t>
      </w:r>
      <w:r w:rsidRPr="006E2D50">
        <w:rPr>
          <w:rFonts w:ascii="Arial" w:hAnsi="Arial" w:cs="Arial"/>
          <w:sz w:val="22"/>
          <w:szCs w:val="22"/>
        </w:rPr>
        <w:t>, sin la necesidad de obtención de autorización expresa.</w:t>
      </w:r>
    </w:p>
    <w:p w:rsidR="00B72B10" w:rsidRPr="006E2D50" w:rsidRDefault="00BC7F69" w:rsidP="006E2D50">
      <w:pPr>
        <w:spacing w:line="340" w:lineRule="exact"/>
        <w:jc w:val="both"/>
        <w:rPr>
          <w:rFonts w:ascii="Arial" w:hAnsi="Arial" w:cs="Arial"/>
          <w:sz w:val="22"/>
          <w:szCs w:val="22"/>
        </w:rPr>
      </w:pPr>
      <w:r w:rsidRPr="006E2D50">
        <w:rPr>
          <w:rFonts w:ascii="Arial" w:hAnsi="Arial" w:cs="Arial"/>
          <w:sz w:val="22"/>
          <w:szCs w:val="22"/>
        </w:rPr>
        <w:t xml:space="preserve"> </w:t>
      </w:r>
      <w:r w:rsidR="00D358C9" w:rsidRPr="006E2D50">
        <w:rPr>
          <w:rFonts w:ascii="Arial" w:hAnsi="Arial" w:cs="Arial"/>
          <w:sz w:val="22"/>
          <w:szCs w:val="22"/>
        </w:rPr>
        <w:t xml:space="preserve"> </w:t>
      </w:r>
    </w:p>
    <w:p w:rsidR="00B72B10" w:rsidRPr="006E2D50" w:rsidRDefault="00BC7F69" w:rsidP="006E2D50">
      <w:pPr>
        <w:spacing w:line="340" w:lineRule="exact"/>
        <w:jc w:val="both"/>
        <w:rPr>
          <w:rFonts w:ascii="Arial" w:hAnsi="Arial" w:cs="Arial"/>
          <w:sz w:val="22"/>
          <w:szCs w:val="22"/>
        </w:rPr>
      </w:pPr>
      <w:r w:rsidRPr="006E2D50">
        <w:rPr>
          <w:rFonts w:ascii="Arial" w:hAnsi="Arial" w:cs="Arial"/>
          <w:sz w:val="22"/>
          <w:szCs w:val="22"/>
        </w:rPr>
        <w:t xml:space="preserve">Pero </w:t>
      </w:r>
      <w:r w:rsidR="00B72B10" w:rsidRPr="006E2D50">
        <w:rPr>
          <w:rFonts w:ascii="Arial" w:hAnsi="Arial" w:cs="Arial"/>
          <w:sz w:val="22"/>
          <w:szCs w:val="22"/>
        </w:rPr>
        <w:t>la libertad de prestación de los servicios de transporte marítimo no puede da</w:t>
      </w:r>
      <w:r w:rsidRPr="006E2D50">
        <w:rPr>
          <w:rFonts w:ascii="Arial" w:hAnsi="Arial" w:cs="Arial"/>
          <w:sz w:val="22"/>
          <w:szCs w:val="22"/>
        </w:rPr>
        <w:t xml:space="preserve">r lugar a </w:t>
      </w:r>
      <w:r w:rsidR="00B72B10" w:rsidRPr="006E2D50">
        <w:rPr>
          <w:rFonts w:ascii="Arial" w:hAnsi="Arial" w:cs="Arial"/>
          <w:sz w:val="22"/>
          <w:szCs w:val="22"/>
        </w:rPr>
        <w:t>una desregu</w:t>
      </w:r>
      <w:r w:rsidRPr="006E2D50">
        <w:rPr>
          <w:rFonts w:ascii="Arial" w:hAnsi="Arial" w:cs="Arial"/>
          <w:sz w:val="22"/>
          <w:szCs w:val="22"/>
        </w:rPr>
        <w:t xml:space="preserve">lación de ese sector económico. </w:t>
      </w:r>
      <w:r w:rsidR="00B72B10" w:rsidRPr="006E2D50">
        <w:rPr>
          <w:rFonts w:ascii="Arial" w:hAnsi="Arial" w:cs="Arial"/>
          <w:sz w:val="22"/>
          <w:szCs w:val="22"/>
        </w:rPr>
        <w:t>Al contrario, la liberalización tiene que ser compatible con una adecuada organización de la actividad, y, sobre todo, con la seguridad de las personas usuarias. Por ello, el ejercicio de la actividad en el ámbito competencial de la Administración de la C</w:t>
      </w:r>
      <w:r w:rsidR="000C12B3" w:rsidRPr="006E2D50">
        <w:rPr>
          <w:rFonts w:ascii="Arial" w:hAnsi="Arial" w:cs="Arial"/>
          <w:sz w:val="22"/>
          <w:szCs w:val="22"/>
        </w:rPr>
        <w:t>omunidad Autónoma de Euskadi</w:t>
      </w:r>
      <w:r w:rsidR="00B72B10" w:rsidRPr="006E2D50">
        <w:rPr>
          <w:rFonts w:ascii="Arial" w:hAnsi="Arial" w:cs="Arial"/>
          <w:sz w:val="22"/>
          <w:szCs w:val="22"/>
        </w:rPr>
        <w:t xml:space="preserve"> exige la previa inscripción en el Registro de empresas operadoras del transporte marítimo, del que se regulan varios aspectos como la solicitud de inscripción, su contenido o los efectos de la inscripción.</w:t>
      </w:r>
      <w:r w:rsidRPr="006E2D50">
        <w:rPr>
          <w:rFonts w:ascii="Arial" w:hAnsi="Arial" w:cs="Arial"/>
          <w:sz w:val="22"/>
          <w:szCs w:val="22"/>
        </w:rPr>
        <w:t xml:space="preserve"> La exigencia de acreditación de requisitos para obtener la previa inscripción </w:t>
      </w:r>
      <w:r w:rsidR="00757DF8" w:rsidRPr="006E2D50">
        <w:rPr>
          <w:rFonts w:ascii="Arial" w:hAnsi="Arial" w:cs="Arial"/>
          <w:sz w:val="22"/>
          <w:szCs w:val="22"/>
        </w:rPr>
        <w:t>es anterior a la pres</w:t>
      </w:r>
      <w:r w:rsidRPr="006E2D50">
        <w:rPr>
          <w:rFonts w:ascii="Arial" w:hAnsi="Arial" w:cs="Arial"/>
          <w:sz w:val="22"/>
          <w:szCs w:val="22"/>
        </w:rPr>
        <w:t xml:space="preserve">entación de </w:t>
      </w:r>
      <w:r w:rsidR="00757DF8" w:rsidRPr="006E2D50">
        <w:rPr>
          <w:rFonts w:ascii="Arial" w:hAnsi="Arial" w:cs="Arial"/>
          <w:sz w:val="22"/>
          <w:szCs w:val="22"/>
        </w:rPr>
        <w:t>la</w:t>
      </w:r>
      <w:r w:rsidRPr="006E2D50">
        <w:rPr>
          <w:rFonts w:ascii="Arial" w:hAnsi="Arial" w:cs="Arial"/>
          <w:sz w:val="22"/>
          <w:szCs w:val="22"/>
        </w:rPr>
        <w:t xml:space="preserve"> comunicación previa, </w:t>
      </w:r>
      <w:r w:rsidR="00757DF8" w:rsidRPr="006E2D50">
        <w:rPr>
          <w:rFonts w:ascii="Arial" w:hAnsi="Arial" w:cs="Arial"/>
          <w:sz w:val="22"/>
          <w:szCs w:val="22"/>
        </w:rPr>
        <w:t>que</w:t>
      </w:r>
      <w:r w:rsidR="000C12B3" w:rsidRPr="006E2D50">
        <w:rPr>
          <w:rFonts w:ascii="Arial" w:hAnsi="Arial" w:cs="Arial"/>
          <w:sz w:val="22"/>
          <w:szCs w:val="22"/>
        </w:rPr>
        <w:t>,</w:t>
      </w:r>
      <w:r w:rsidR="00757DF8" w:rsidRPr="006E2D50">
        <w:rPr>
          <w:rFonts w:ascii="Arial" w:hAnsi="Arial" w:cs="Arial"/>
          <w:sz w:val="22"/>
          <w:szCs w:val="22"/>
        </w:rPr>
        <w:t xml:space="preserve"> necesariamente</w:t>
      </w:r>
      <w:r w:rsidR="000C12B3" w:rsidRPr="006E2D50">
        <w:rPr>
          <w:rFonts w:ascii="Arial" w:hAnsi="Arial" w:cs="Arial"/>
          <w:sz w:val="22"/>
          <w:szCs w:val="22"/>
        </w:rPr>
        <w:t>,</w:t>
      </w:r>
      <w:r w:rsidR="00757DF8" w:rsidRPr="006E2D50">
        <w:rPr>
          <w:rFonts w:ascii="Arial" w:hAnsi="Arial" w:cs="Arial"/>
          <w:sz w:val="22"/>
          <w:szCs w:val="22"/>
        </w:rPr>
        <w:t xml:space="preserve"> se refiere al inicio de la actividad y no a la capacitación de las operadoras para realizar transporte marítimo.</w:t>
      </w:r>
      <w:r w:rsidRPr="006E2D50">
        <w:rPr>
          <w:rFonts w:ascii="Arial" w:hAnsi="Arial" w:cs="Arial"/>
          <w:sz w:val="22"/>
          <w:szCs w:val="22"/>
        </w:rPr>
        <w:t xml:space="preserve"> </w:t>
      </w:r>
    </w:p>
    <w:p w:rsidR="00B72B10" w:rsidRPr="006E2D50" w:rsidRDefault="00B72B10" w:rsidP="006E2D50">
      <w:pPr>
        <w:spacing w:line="340" w:lineRule="exact"/>
        <w:jc w:val="both"/>
        <w:rPr>
          <w:rFonts w:ascii="Arial" w:hAnsi="Arial" w:cs="Arial"/>
          <w:bCs/>
          <w:sz w:val="22"/>
          <w:szCs w:val="22"/>
        </w:rPr>
      </w:pPr>
    </w:p>
    <w:p w:rsidR="00A6526B" w:rsidRPr="006E2D50" w:rsidRDefault="00B72B10" w:rsidP="006E2D50">
      <w:pPr>
        <w:spacing w:line="340" w:lineRule="exact"/>
        <w:jc w:val="both"/>
        <w:rPr>
          <w:rFonts w:ascii="Arial" w:hAnsi="Arial" w:cs="Arial"/>
          <w:bCs/>
          <w:sz w:val="22"/>
          <w:szCs w:val="22"/>
        </w:rPr>
      </w:pPr>
      <w:r w:rsidRPr="006E2D50">
        <w:rPr>
          <w:rFonts w:ascii="Arial" w:hAnsi="Arial" w:cs="Arial"/>
          <w:sz w:val="22"/>
          <w:szCs w:val="22"/>
          <w:lang w:eastAsia="es-ES"/>
        </w:rPr>
        <w:t>Otra norma relevante d</w:t>
      </w:r>
      <w:r w:rsidR="00A6526B" w:rsidRPr="006E2D50">
        <w:rPr>
          <w:rFonts w:ascii="Arial" w:hAnsi="Arial" w:cs="Arial"/>
          <w:sz w:val="22"/>
          <w:szCs w:val="22"/>
          <w:lang w:eastAsia="es-ES"/>
        </w:rPr>
        <w:t xml:space="preserve">esde el punto de vista del </w:t>
      </w:r>
      <w:r w:rsidRPr="006E2D50">
        <w:rPr>
          <w:rFonts w:ascii="Arial" w:hAnsi="Arial" w:cs="Arial"/>
          <w:sz w:val="22"/>
          <w:szCs w:val="22"/>
          <w:lang w:eastAsia="es-ES"/>
        </w:rPr>
        <w:t>D</w:t>
      </w:r>
      <w:r w:rsidR="00A6526B" w:rsidRPr="006E2D50">
        <w:rPr>
          <w:rFonts w:ascii="Arial" w:hAnsi="Arial" w:cs="Arial"/>
          <w:bCs/>
          <w:sz w:val="22"/>
          <w:szCs w:val="22"/>
          <w:lang w:eastAsia="es-ES"/>
        </w:rPr>
        <w:t>erecho comunitario</w:t>
      </w:r>
      <w:r w:rsidR="00A6526B" w:rsidRPr="006E2D50">
        <w:rPr>
          <w:rFonts w:ascii="Arial" w:hAnsi="Arial" w:cs="Arial"/>
          <w:sz w:val="22"/>
          <w:szCs w:val="22"/>
          <w:lang w:eastAsia="es-ES"/>
        </w:rPr>
        <w:t xml:space="preserve"> marítimo es el </w:t>
      </w:r>
      <w:hyperlink r:id="rId7" w:tgtFrame="_blank" w:history="1">
        <w:r w:rsidR="00A6526B" w:rsidRPr="006E2D50">
          <w:rPr>
            <w:rFonts w:ascii="Arial" w:hAnsi="Arial" w:cs="Arial"/>
            <w:sz w:val="22"/>
            <w:szCs w:val="22"/>
            <w:lang w:eastAsia="es-ES"/>
          </w:rPr>
          <w:t>R</w:t>
        </w:r>
        <w:r w:rsidR="00C371DB" w:rsidRPr="006E2D50">
          <w:rPr>
            <w:rFonts w:ascii="Arial" w:hAnsi="Arial" w:cs="Arial"/>
            <w:sz w:val="22"/>
            <w:szCs w:val="22"/>
            <w:lang w:eastAsia="es-ES"/>
          </w:rPr>
          <w:t xml:space="preserve">eglamento </w:t>
        </w:r>
        <w:r w:rsidR="00A6526B" w:rsidRPr="006E2D50">
          <w:rPr>
            <w:rFonts w:ascii="Arial" w:hAnsi="Arial" w:cs="Arial"/>
            <w:sz w:val="22"/>
            <w:szCs w:val="22"/>
            <w:lang w:eastAsia="es-ES"/>
          </w:rPr>
          <w:t xml:space="preserve">(UE) Nº 1177/2010 </w:t>
        </w:r>
        <w:r w:rsidR="00C371DB" w:rsidRPr="006E2D50">
          <w:rPr>
            <w:rFonts w:ascii="Arial" w:hAnsi="Arial" w:cs="Arial"/>
            <w:sz w:val="22"/>
            <w:szCs w:val="22"/>
            <w:lang w:eastAsia="es-ES"/>
          </w:rPr>
          <w:t>del Parlamento Europeo y del Consejo, d</w:t>
        </w:r>
        <w:r w:rsidR="00A6526B" w:rsidRPr="006E2D50">
          <w:rPr>
            <w:rFonts w:ascii="Arial" w:hAnsi="Arial" w:cs="Arial"/>
            <w:sz w:val="22"/>
            <w:szCs w:val="22"/>
            <w:lang w:eastAsia="es-ES"/>
          </w:rPr>
          <w:t>e 24 de noviembre de 2010</w:t>
        </w:r>
        <w:r w:rsidR="00C371DB" w:rsidRPr="006E2D50">
          <w:rPr>
            <w:rFonts w:ascii="Arial" w:hAnsi="Arial" w:cs="Arial"/>
            <w:sz w:val="22"/>
            <w:szCs w:val="22"/>
            <w:lang w:eastAsia="es-ES"/>
          </w:rPr>
          <w:t>,</w:t>
        </w:r>
        <w:r w:rsidR="00A6526B" w:rsidRPr="006E2D50">
          <w:rPr>
            <w:rFonts w:ascii="Arial" w:hAnsi="Arial" w:cs="Arial"/>
            <w:sz w:val="22"/>
            <w:szCs w:val="22"/>
            <w:lang w:eastAsia="es-ES"/>
          </w:rPr>
          <w:t xml:space="preserve"> sobre los derechos de los pasajeros que viajan por mar y por vías navegables y por el que se modifica el Reglamento (CE) nº 2006/2004</w:t>
        </w:r>
        <w:r w:rsidR="00C371DB" w:rsidRPr="006E2D50">
          <w:rPr>
            <w:rFonts w:ascii="Arial" w:hAnsi="Arial" w:cs="Arial"/>
            <w:sz w:val="22"/>
            <w:szCs w:val="22"/>
            <w:lang w:eastAsia="es-ES"/>
          </w:rPr>
          <w:t>.</w:t>
        </w:r>
        <w:r w:rsidR="00A6526B" w:rsidRPr="006E2D50">
          <w:rPr>
            <w:rFonts w:ascii="Arial" w:hAnsi="Arial" w:cs="Arial"/>
            <w:sz w:val="22"/>
            <w:szCs w:val="22"/>
            <w:lang w:eastAsia="es-ES"/>
          </w:rPr>
          <w:t xml:space="preserve"> </w:t>
        </w:r>
      </w:hyperlink>
      <w:r w:rsidR="00A6526B" w:rsidRPr="006E2D50">
        <w:rPr>
          <w:rFonts w:ascii="Arial" w:hAnsi="Arial" w:cs="Arial"/>
          <w:bCs/>
          <w:sz w:val="22"/>
          <w:szCs w:val="22"/>
        </w:rPr>
        <w:t xml:space="preserve"> </w:t>
      </w:r>
    </w:p>
    <w:p w:rsidR="002C73B0" w:rsidRPr="006E2D50" w:rsidRDefault="002C73B0" w:rsidP="006E2D50">
      <w:pPr>
        <w:spacing w:line="340" w:lineRule="exact"/>
        <w:ind w:left="96" w:right="366"/>
        <w:jc w:val="both"/>
        <w:rPr>
          <w:rFonts w:ascii="Arial" w:hAnsi="Arial" w:cs="Arial"/>
          <w:bCs/>
          <w:color w:val="FF0000"/>
          <w:sz w:val="22"/>
          <w:szCs w:val="22"/>
        </w:rPr>
      </w:pPr>
    </w:p>
    <w:p w:rsidR="00B72B10" w:rsidRPr="006E2D50" w:rsidRDefault="00B72B10" w:rsidP="006E2D50">
      <w:pPr>
        <w:spacing w:line="340" w:lineRule="exact"/>
        <w:ind w:right="366"/>
        <w:jc w:val="both"/>
        <w:rPr>
          <w:rFonts w:ascii="Arial" w:hAnsi="Arial" w:cs="Arial"/>
          <w:bCs/>
          <w:sz w:val="22"/>
          <w:szCs w:val="22"/>
        </w:rPr>
      </w:pPr>
      <w:r w:rsidRPr="006E2D50">
        <w:rPr>
          <w:rFonts w:ascii="Arial" w:hAnsi="Arial" w:cs="Arial"/>
          <w:bCs/>
          <w:sz w:val="22"/>
          <w:szCs w:val="22"/>
        </w:rPr>
        <w:t>Por último, se establecen una serie de prevenciones respecto al transporte marítimo en zonas declaradas …….</w:t>
      </w:r>
    </w:p>
    <w:p w:rsidR="00B72B10" w:rsidRPr="006E2D50" w:rsidRDefault="00B72B10" w:rsidP="006E2D50">
      <w:pPr>
        <w:spacing w:line="340" w:lineRule="exact"/>
        <w:ind w:left="96" w:right="366"/>
        <w:jc w:val="both"/>
        <w:rPr>
          <w:rFonts w:ascii="Arial" w:hAnsi="Arial" w:cs="Arial"/>
          <w:bCs/>
          <w:sz w:val="22"/>
          <w:szCs w:val="22"/>
        </w:rPr>
      </w:pPr>
    </w:p>
    <w:p w:rsidR="005B57B7" w:rsidRPr="006E2D50" w:rsidRDefault="005B57B7" w:rsidP="006E2D50">
      <w:pPr>
        <w:spacing w:line="340" w:lineRule="exact"/>
        <w:jc w:val="both"/>
        <w:rPr>
          <w:rFonts w:ascii="Arial" w:hAnsi="Arial" w:cs="Arial"/>
          <w:sz w:val="22"/>
          <w:szCs w:val="22"/>
          <w:lang w:eastAsia="es-ES"/>
        </w:rPr>
      </w:pPr>
      <w:r w:rsidRPr="006E2D50">
        <w:rPr>
          <w:rFonts w:ascii="Arial" w:hAnsi="Arial" w:cs="Arial"/>
          <w:sz w:val="22"/>
          <w:szCs w:val="22"/>
          <w:lang w:eastAsia="es-ES"/>
        </w:rPr>
        <w:t xml:space="preserve">Se ha elaborado el presente Decreto de acuerdo con el Departamento de </w:t>
      </w:r>
      <w:r w:rsidR="00372579" w:rsidRPr="006E2D50">
        <w:rPr>
          <w:rFonts w:ascii="Arial" w:hAnsi="Arial" w:cs="Arial"/>
          <w:sz w:val="22"/>
          <w:szCs w:val="22"/>
          <w:lang w:eastAsia="es-ES"/>
        </w:rPr>
        <w:t>………</w:t>
      </w:r>
      <w:r w:rsidRPr="006E2D50">
        <w:rPr>
          <w:rFonts w:ascii="Arial" w:hAnsi="Arial" w:cs="Arial"/>
          <w:sz w:val="22"/>
          <w:szCs w:val="22"/>
          <w:lang w:eastAsia="es-ES"/>
        </w:rPr>
        <w:t>, y teniendo en cuenta lo dispuesto en los artículos 19 a 22 de la Ley 4/2005, de 18 de febrero, para la Igualdad de Mujeres y Hombres.</w:t>
      </w:r>
    </w:p>
    <w:p w:rsidR="005B57B7" w:rsidRPr="006E2D50" w:rsidRDefault="005B57B7" w:rsidP="006E2D50">
      <w:pPr>
        <w:spacing w:line="340" w:lineRule="exact"/>
        <w:rPr>
          <w:rFonts w:ascii="Arial" w:hAnsi="Arial" w:cs="Arial"/>
          <w:sz w:val="22"/>
          <w:szCs w:val="22"/>
          <w:lang w:eastAsia="es-ES"/>
        </w:rPr>
      </w:pPr>
    </w:p>
    <w:p w:rsidR="005B57B7" w:rsidRPr="006E2D50" w:rsidRDefault="005B57B7" w:rsidP="006E2D50">
      <w:pPr>
        <w:spacing w:line="340" w:lineRule="exact"/>
        <w:outlineLvl w:val="5"/>
        <w:rPr>
          <w:rFonts w:ascii="Arial" w:hAnsi="Arial" w:cs="Arial"/>
          <w:b/>
          <w:bCs/>
          <w:sz w:val="22"/>
          <w:szCs w:val="22"/>
          <w:lang w:eastAsia="es-ES"/>
        </w:rPr>
      </w:pPr>
    </w:p>
    <w:p w:rsidR="005B57B7" w:rsidRPr="006E2D50" w:rsidRDefault="005B57B7" w:rsidP="006E2D50">
      <w:pPr>
        <w:spacing w:line="340" w:lineRule="exact"/>
        <w:jc w:val="both"/>
        <w:rPr>
          <w:rFonts w:ascii="Arial" w:hAnsi="Arial" w:cs="Arial"/>
          <w:sz w:val="22"/>
          <w:szCs w:val="22"/>
        </w:rPr>
      </w:pPr>
      <w:r w:rsidRPr="006E2D50">
        <w:rPr>
          <w:rFonts w:ascii="Arial" w:hAnsi="Arial" w:cs="Arial"/>
          <w:sz w:val="22"/>
          <w:szCs w:val="22"/>
        </w:rPr>
        <w:t xml:space="preserve">Las </w:t>
      </w:r>
      <w:r w:rsidR="00307AA2" w:rsidRPr="006E2D50">
        <w:rPr>
          <w:rFonts w:ascii="Arial" w:hAnsi="Arial" w:cs="Arial"/>
          <w:sz w:val="22"/>
          <w:szCs w:val="22"/>
        </w:rPr>
        <w:t>DDFF, Ayuntamientos, entidades afectadas</w:t>
      </w:r>
      <w:r w:rsidRPr="006E2D50">
        <w:rPr>
          <w:rFonts w:ascii="Arial" w:hAnsi="Arial" w:cs="Arial"/>
          <w:sz w:val="22"/>
          <w:szCs w:val="22"/>
        </w:rPr>
        <w:t>……………………….</w:t>
      </w:r>
      <w:r w:rsidR="00B72B10" w:rsidRPr="006E2D50">
        <w:rPr>
          <w:rFonts w:ascii="Arial" w:hAnsi="Arial" w:cs="Arial"/>
          <w:sz w:val="22"/>
          <w:szCs w:val="22"/>
        </w:rPr>
        <w:t xml:space="preserve"> </w:t>
      </w:r>
      <w:r w:rsidRPr="006E2D50">
        <w:rPr>
          <w:rFonts w:ascii="Arial" w:hAnsi="Arial" w:cs="Arial"/>
          <w:sz w:val="22"/>
          <w:szCs w:val="22"/>
        </w:rPr>
        <w:t>han sido consultadas en la elaboración del presente Decreto.</w:t>
      </w:r>
    </w:p>
    <w:p w:rsidR="005B57B7" w:rsidRPr="006E2D50" w:rsidRDefault="005B57B7" w:rsidP="006E2D50">
      <w:pPr>
        <w:spacing w:line="340" w:lineRule="exact"/>
        <w:jc w:val="both"/>
        <w:rPr>
          <w:rFonts w:ascii="Arial" w:hAnsi="Arial" w:cs="Arial"/>
          <w:sz w:val="22"/>
          <w:szCs w:val="22"/>
        </w:rPr>
      </w:pPr>
    </w:p>
    <w:p w:rsidR="005B57B7" w:rsidRPr="006E2D50" w:rsidRDefault="005B57B7" w:rsidP="006E2D50">
      <w:pPr>
        <w:spacing w:line="340" w:lineRule="exact"/>
        <w:jc w:val="both"/>
        <w:rPr>
          <w:rFonts w:ascii="Arial" w:hAnsi="Arial" w:cs="Arial"/>
          <w:sz w:val="22"/>
          <w:szCs w:val="22"/>
        </w:rPr>
      </w:pPr>
      <w:r w:rsidRPr="006E2D50">
        <w:rPr>
          <w:rFonts w:ascii="Arial" w:hAnsi="Arial" w:cs="Arial"/>
          <w:sz w:val="22"/>
          <w:szCs w:val="22"/>
        </w:rPr>
        <w:lastRenderedPageBreak/>
        <w:t xml:space="preserve">En su virtud, a propuesta de la Consejera de Desarrollo Económico e Infraestructuras, de </w:t>
      </w:r>
      <w:r w:rsidR="00307AA2" w:rsidRPr="006E2D50">
        <w:rPr>
          <w:rFonts w:ascii="Arial" w:hAnsi="Arial" w:cs="Arial"/>
          <w:sz w:val="22"/>
          <w:szCs w:val="22"/>
        </w:rPr>
        <w:t>acuerdo</w:t>
      </w:r>
      <w:r w:rsidRPr="006E2D50">
        <w:rPr>
          <w:rFonts w:ascii="Arial" w:hAnsi="Arial" w:cs="Arial"/>
          <w:sz w:val="22"/>
          <w:szCs w:val="22"/>
        </w:rPr>
        <w:t xml:space="preserve"> con la Comisión Jurídica Asesora de</w:t>
      </w:r>
      <w:r w:rsidR="00307AA2" w:rsidRPr="006E2D50">
        <w:rPr>
          <w:rFonts w:ascii="Arial" w:hAnsi="Arial" w:cs="Arial"/>
          <w:sz w:val="22"/>
          <w:szCs w:val="22"/>
        </w:rPr>
        <w:t xml:space="preserve"> Euskadi</w:t>
      </w:r>
      <w:r w:rsidRPr="006E2D50">
        <w:rPr>
          <w:rFonts w:ascii="Arial" w:hAnsi="Arial" w:cs="Arial"/>
          <w:sz w:val="22"/>
          <w:szCs w:val="22"/>
        </w:rPr>
        <w:t>, previa deliberación y aprobación del Consejo de Gobierno en su sesión celebrada el ………. de ……</w:t>
      </w:r>
      <w:proofErr w:type="gramStart"/>
      <w:r w:rsidRPr="006E2D50">
        <w:rPr>
          <w:rFonts w:ascii="Arial" w:hAnsi="Arial" w:cs="Arial"/>
          <w:sz w:val="22"/>
          <w:szCs w:val="22"/>
        </w:rPr>
        <w:t>…….</w:t>
      </w:r>
      <w:proofErr w:type="gramEnd"/>
      <w:r w:rsidRPr="006E2D50">
        <w:rPr>
          <w:rFonts w:ascii="Arial" w:hAnsi="Arial" w:cs="Arial"/>
          <w:sz w:val="22"/>
          <w:szCs w:val="22"/>
        </w:rPr>
        <w:t>. de 2019,</w:t>
      </w:r>
    </w:p>
    <w:p w:rsidR="005B57B7" w:rsidRPr="006E2D50" w:rsidRDefault="005B57B7" w:rsidP="006E2D50">
      <w:pPr>
        <w:spacing w:line="340" w:lineRule="exact"/>
        <w:jc w:val="both"/>
        <w:rPr>
          <w:rFonts w:ascii="Arial" w:hAnsi="Arial" w:cs="Arial"/>
          <w:sz w:val="22"/>
          <w:szCs w:val="22"/>
        </w:rPr>
      </w:pPr>
    </w:p>
    <w:p w:rsidR="005B57B7" w:rsidRPr="006E2D50" w:rsidRDefault="005B57B7" w:rsidP="006E2D50">
      <w:pPr>
        <w:spacing w:line="340" w:lineRule="exact"/>
        <w:jc w:val="both"/>
        <w:rPr>
          <w:rFonts w:ascii="Arial" w:hAnsi="Arial" w:cs="Arial"/>
          <w:sz w:val="22"/>
          <w:szCs w:val="22"/>
        </w:rPr>
      </w:pPr>
    </w:p>
    <w:p w:rsidR="005B57B7" w:rsidRPr="006E2D50" w:rsidRDefault="005B57B7" w:rsidP="006E2D50">
      <w:pPr>
        <w:spacing w:line="340" w:lineRule="exact"/>
        <w:jc w:val="center"/>
        <w:rPr>
          <w:rFonts w:ascii="Arial" w:hAnsi="Arial" w:cs="Arial"/>
          <w:b/>
          <w:sz w:val="22"/>
          <w:szCs w:val="22"/>
        </w:rPr>
      </w:pPr>
      <w:r w:rsidRPr="006E2D50">
        <w:rPr>
          <w:rFonts w:ascii="Arial" w:hAnsi="Arial" w:cs="Arial"/>
          <w:b/>
          <w:sz w:val="22"/>
          <w:szCs w:val="22"/>
        </w:rPr>
        <w:t>DISPONGO</w:t>
      </w:r>
    </w:p>
    <w:p w:rsidR="005B57B7" w:rsidRPr="006E2D50" w:rsidRDefault="005B57B7" w:rsidP="006E2D50">
      <w:pPr>
        <w:spacing w:line="340" w:lineRule="exact"/>
        <w:jc w:val="center"/>
        <w:rPr>
          <w:rFonts w:ascii="Arial" w:hAnsi="Arial" w:cs="Arial"/>
          <w:sz w:val="22"/>
          <w:szCs w:val="22"/>
        </w:rPr>
      </w:pPr>
    </w:p>
    <w:p w:rsidR="006112AE" w:rsidRPr="006E2D50" w:rsidRDefault="006112AE" w:rsidP="006E2D50">
      <w:pPr>
        <w:spacing w:line="340" w:lineRule="exact"/>
        <w:jc w:val="center"/>
        <w:rPr>
          <w:rFonts w:ascii="Arial" w:hAnsi="Arial" w:cs="Arial"/>
          <w:sz w:val="22"/>
          <w:szCs w:val="22"/>
        </w:rPr>
      </w:pPr>
    </w:p>
    <w:p w:rsidR="005B57B7" w:rsidRPr="006E2D50" w:rsidRDefault="005B57B7" w:rsidP="006E2D50">
      <w:pPr>
        <w:spacing w:line="340" w:lineRule="exact"/>
        <w:jc w:val="center"/>
        <w:rPr>
          <w:rFonts w:ascii="Arial" w:hAnsi="Arial" w:cs="Arial"/>
          <w:b/>
          <w:sz w:val="22"/>
          <w:szCs w:val="22"/>
        </w:rPr>
      </w:pPr>
      <w:r w:rsidRPr="006E2D50">
        <w:rPr>
          <w:rFonts w:ascii="Arial" w:hAnsi="Arial" w:cs="Arial"/>
          <w:b/>
          <w:sz w:val="22"/>
          <w:szCs w:val="22"/>
        </w:rPr>
        <w:t>CAPÍTULO I</w:t>
      </w:r>
    </w:p>
    <w:p w:rsidR="005B57B7" w:rsidRPr="006E2D50" w:rsidRDefault="00307AA2" w:rsidP="006E2D50">
      <w:pPr>
        <w:spacing w:line="340" w:lineRule="exact"/>
        <w:jc w:val="center"/>
        <w:rPr>
          <w:rFonts w:ascii="Arial" w:hAnsi="Arial" w:cs="Arial"/>
          <w:b/>
          <w:sz w:val="22"/>
          <w:szCs w:val="22"/>
        </w:rPr>
      </w:pPr>
      <w:r w:rsidRPr="006E2D50">
        <w:rPr>
          <w:rFonts w:ascii="Arial" w:hAnsi="Arial" w:cs="Arial"/>
          <w:b/>
          <w:sz w:val="22"/>
          <w:szCs w:val="22"/>
        </w:rPr>
        <w:t>Disposiciones generales</w:t>
      </w:r>
    </w:p>
    <w:p w:rsidR="005B57B7" w:rsidRPr="006E2D50" w:rsidRDefault="005B57B7" w:rsidP="006E2D50">
      <w:pPr>
        <w:spacing w:line="340" w:lineRule="exact"/>
        <w:rPr>
          <w:rFonts w:ascii="Arial" w:hAnsi="Arial" w:cs="Arial"/>
          <w:sz w:val="22"/>
          <w:szCs w:val="22"/>
        </w:rPr>
      </w:pPr>
    </w:p>
    <w:p w:rsidR="00A6526B" w:rsidRPr="006E2D50" w:rsidRDefault="00A6526B" w:rsidP="006E2D50">
      <w:pPr>
        <w:spacing w:line="340" w:lineRule="exact"/>
        <w:jc w:val="both"/>
        <w:rPr>
          <w:rFonts w:ascii="Arial" w:hAnsi="Arial" w:cs="Arial"/>
          <w:b/>
          <w:sz w:val="22"/>
          <w:szCs w:val="22"/>
        </w:rPr>
      </w:pPr>
      <w:r w:rsidRPr="006E2D50">
        <w:rPr>
          <w:rFonts w:ascii="Arial" w:hAnsi="Arial" w:cs="Arial"/>
          <w:b/>
          <w:sz w:val="22"/>
          <w:szCs w:val="22"/>
        </w:rPr>
        <w:t>Artículo 1.- Objeto</w:t>
      </w:r>
    </w:p>
    <w:p w:rsidR="00A6526B" w:rsidRPr="006E2D50" w:rsidRDefault="00A6526B" w:rsidP="006E2D50">
      <w:pPr>
        <w:spacing w:line="340" w:lineRule="exact"/>
        <w:jc w:val="both"/>
        <w:rPr>
          <w:rFonts w:ascii="Arial" w:hAnsi="Arial" w:cs="Arial"/>
          <w:sz w:val="22"/>
          <w:szCs w:val="22"/>
        </w:rPr>
      </w:pPr>
    </w:p>
    <w:p w:rsidR="00A6526B" w:rsidRPr="006E2D50" w:rsidRDefault="00A6526B" w:rsidP="006E2D50">
      <w:pPr>
        <w:spacing w:line="340" w:lineRule="exact"/>
        <w:jc w:val="both"/>
        <w:rPr>
          <w:rFonts w:ascii="Arial" w:hAnsi="Arial" w:cs="Arial"/>
          <w:sz w:val="22"/>
          <w:szCs w:val="22"/>
        </w:rPr>
      </w:pPr>
      <w:r w:rsidRPr="006E2D50">
        <w:rPr>
          <w:rFonts w:ascii="Arial" w:hAnsi="Arial" w:cs="Arial"/>
          <w:sz w:val="22"/>
          <w:szCs w:val="22"/>
        </w:rPr>
        <w:t>El presente decreto tiene por objeto:</w:t>
      </w:r>
    </w:p>
    <w:p w:rsidR="00A6526B" w:rsidRPr="006E2D50" w:rsidRDefault="00A6526B" w:rsidP="006E2D50">
      <w:pPr>
        <w:spacing w:line="340" w:lineRule="exact"/>
        <w:jc w:val="both"/>
        <w:rPr>
          <w:rFonts w:ascii="Arial" w:hAnsi="Arial" w:cs="Arial"/>
          <w:bCs/>
          <w:sz w:val="22"/>
          <w:szCs w:val="22"/>
        </w:rPr>
      </w:pPr>
    </w:p>
    <w:p w:rsidR="00307AA2" w:rsidRPr="006E2D50" w:rsidRDefault="00307AA2" w:rsidP="006E2D50">
      <w:pPr>
        <w:spacing w:line="340" w:lineRule="exact"/>
        <w:jc w:val="both"/>
        <w:rPr>
          <w:rFonts w:ascii="Arial" w:hAnsi="Arial" w:cs="Arial"/>
          <w:sz w:val="22"/>
          <w:szCs w:val="22"/>
        </w:rPr>
      </w:pPr>
      <w:r w:rsidRPr="006E2D50">
        <w:rPr>
          <w:rFonts w:ascii="Arial" w:hAnsi="Arial" w:cs="Arial"/>
          <w:bCs/>
          <w:sz w:val="22"/>
          <w:szCs w:val="22"/>
        </w:rPr>
        <w:t xml:space="preserve">1.- Desarrollar las previsiones de la Ley 2/2018, de 28 de junio, de Puertos y Transporte Marítimo del País Vasco, en lo concerniente al Registro </w:t>
      </w:r>
      <w:r w:rsidRPr="006E2D50">
        <w:rPr>
          <w:rFonts w:ascii="Arial" w:hAnsi="Arial" w:cs="Arial"/>
          <w:sz w:val="22"/>
          <w:szCs w:val="22"/>
        </w:rPr>
        <w:t>de empresas operadoras de transporte marítimo.</w:t>
      </w:r>
    </w:p>
    <w:p w:rsidR="00F34EF5" w:rsidRPr="006E2D50" w:rsidRDefault="00307AA2" w:rsidP="006E2D50">
      <w:pPr>
        <w:spacing w:line="340" w:lineRule="exact"/>
        <w:jc w:val="both"/>
        <w:rPr>
          <w:rFonts w:ascii="Arial" w:hAnsi="Arial" w:cs="Arial"/>
          <w:bCs/>
          <w:sz w:val="22"/>
          <w:szCs w:val="22"/>
        </w:rPr>
      </w:pPr>
      <w:r w:rsidRPr="006E2D50">
        <w:rPr>
          <w:rFonts w:ascii="Arial" w:hAnsi="Arial" w:cs="Arial"/>
          <w:bCs/>
          <w:sz w:val="22"/>
          <w:szCs w:val="22"/>
        </w:rPr>
        <w:t xml:space="preserve">2.- </w:t>
      </w:r>
      <w:r w:rsidR="00A6526B" w:rsidRPr="006E2D50">
        <w:rPr>
          <w:rFonts w:ascii="Arial" w:hAnsi="Arial" w:cs="Arial"/>
          <w:bCs/>
          <w:sz w:val="22"/>
          <w:szCs w:val="22"/>
        </w:rPr>
        <w:t xml:space="preserve">Regular las condiciones de prestación de las actividades de transporte </w:t>
      </w:r>
      <w:r w:rsidR="00F34EF5" w:rsidRPr="006E2D50">
        <w:rPr>
          <w:rFonts w:ascii="Arial" w:hAnsi="Arial" w:cs="Arial"/>
          <w:bCs/>
          <w:sz w:val="22"/>
          <w:szCs w:val="22"/>
        </w:rPr>
        <w:t>de mercancías</w:t>
      </w:r>
      <w:r w:rsidR="00716F03">
        <w:rPr>
          <w:rFonts w:ascii="Arial" w:hAnsi="Arial" w:cs="Arial"/>
          <w:bCs/>
          <w:sz w:val="22"/>
          <w:szCs w:val="22"/>
        </w:rPr>
        <w:t>, pasaje o mixto,</w:t>
      </w:r>
      <w:r w:rsidR="00F34EF5" w:rsidRPr="006E2D50">
        <w:rPr>
          <w:rFonts w:ascii="Arial" w:hAnsi="Arial" w:cs="Arial"/>
          <w:bCs/>
          <w:sz w:val="22"/>
          <w:szCs w:val="22"/>
        </w:rPr>
        <w:t xml:space="preserve"> tanto por mar como por aguas </w:t>
      </w:r>
      <w:r w:rsidR="000B2059">
        <w:rPr>
          <w:rFonts w:ascii="Arial" w:hAnsi="Arial" w:cs="Arial"/>
          <w:bCs/>
          <w:sz w:val="22"/>
          <w:szCs w:val="22"/>
        </w:rPr>
        <w:t>interiores continentales</w:t>
      </w:r>
      <w:r w:rsidR="00F34EF5" w:rsidRPr="006E2D50">
        <w:rPr>
          <w:rFonts w:ascii="Arial" w:hAnsi="Arial" w:cs="Arial"/>
          <w:bCs/>
          <w:sz w:val="22"/>
          <w:szCs w:val="22"/>
        </w:rPr>
        <w:t xml:space="preserve">, siempre que </w:t>
      </w:r>
      <w:r w:rsidR="000B2059">
        <w:rPr>
          <w:rFonts w:ascii="Arial" w:hAnsi="Arial" w:cs="Arial"/>
          <w:bCs/>
          <w:sz w:val="22"/>
          <w:szCs w:val="22"/>
        </w:rPr>
        <w:t>tenga origen y destino en</w:t>
      </w:r>
      <w:r w:rsidR="00EE3FA4">
        <w:rPr>
          <w:rFonts w:ascii="Arial" w:hAnsi="Arial" w:cs="Arial"/>
          <w:bCs/>
          <w:sz w:val="22"/>
          <w:szCs w:val="22"/>
        </w:rPr>
        <w:t>tre</w:t>
      </w:r>
      <w:r w:rsidR="000B2059">
        <w:rPr>
          <w:rFonts w:ascii="Arial" w:hAnsi="Arial" w:cs="Arial"/>
          <w:bCs/>
          <w:sz w:val="22"/>
          <w:szCs w:val="22"/>
        </w:rPr>
        <w:t xml:space="preserve"> puertos o puntos </w:t>
      </w:r>
      <w:r w:rsidR="00F34EF5" w:rsidRPr="006E2D50">
        <w:rPr>
          <w:rFonts w:ascii="Arial" w:hAnsi="Arial" w:cs="Arial"/>
          <w:bCs/>
          <w:sz w:val="22"/>
          <w:szCs w:val="22"/>
        </w:rPr>
        <w:t>del territorio de la Comunidad Autónoma de Euskadi</w:t>
      </w:r>
      <w:r w:rsidR="00CB658C">
        <w:rPr>
          <w:rFonts w:ascii="Arial" w:hAnsi="Arial" w:cs="Arial"/>
          <w:bCs/>
          <w:sz w:val="22"/>
          <w:szCs w:val="22"/>
        </w:rPr>
        <w:t>,</w:t>
      </w:r>
      <w:r w:rsidR="00F34EF5" w:rsidRPr="006E2D50">
        <w:rPr>
          <w:rFonts w:ascii="Arial" w:hAnsi="Arial" w:cs="Arial"/>
          <w:bCs/>
          <w:sz w:val="22"/>
          <w:szCs w:val="22"/>
        </w:rPr>
        <w:t xml:space="preserve"> sin conexión con otros territorios.</w:t>
      </w:r>
    </w:p>
    <w:p w:rsidR="00A6526B" w:rsidRPr="006E2D50" w:rsidRDefault="00A6526B" w:rsidP="006E2D50">
      <w:pPr>
        <w:spacing w:line="340" w:lineRule="exact"/>
        <w:jc w:val="both"/>
        <w:rPr>
          <w:rFonts w:ascii="Arial" w:hAnsi="Arial" w:cs="Arial"/>
          <w:bCs/>
          <w:sz w:val="22"/>
          <w:szCs w:val="22"/>
        </w:rPr>
      </w:pPr>
    </w:p>
    <w:p w:rsidR="00A6526B" w:rsidRPr="006E2D50" w:rsidRDefault="00A6526B" w:rsidP="006E2D50">
      <w:pPr>
        <w:spacing w:line="340" w:lineRule="exact"/>
        <w:jc w:val="both"/>
        <w:rPr>
          <w:rFonts w:ascii="Arial" w:hAnsi="Arial" w:cs="Arial"/>
          <w:b/>
          <w:sz w:val="22"/>
          <w:szCs w:val="22"/>
        </w:rPr>
      </w:pPr>
    </w:p>
    <w:p w:rsidR="00A6526B" w:rsidRPr="006E2D50" w:rsidRDefault="00A6526B" w:rsidP="006E2D50">
      <w:pPr>
        <w:spacing w:line="340" w:lineRule="exact"/>
        <w:jc w:val="both"/>
        <w:rPr>
          <w:rFonts w:ascii="Arial" w:hAnsi="Arial" w:cs="Arial"/>
          <w:b/>
          <w:sz w:val="22"/>
          <w:szCs w:val="22"/>
        </w:rPr>
      </w:pPr>
      <w:r w:rsidRPr="006E2D50">
        <w:rPr>
          <w:rFonts w:ascii="Arial" w:hAnsi="Arial" w:cs="Arial"/>
          <w:b/>
          <w:sz w:val="22"/>
          <w:szCs w:val="22"/>
        </w:rPr>
        <w:t>Artículo 2.- Definiciones</w:t>
      </w:r>
    </w:p>
    <w:p w:rsidR="00A6526B" w:rsidRPr="006E2D50" w:rsidRDefault="00A6526B" w:rsidP="006E2D50">
      <w:pPr>
        <w:spacing w:line="340" w:lineRule="exact"/>
        <w:jc w:val="both"/>
        <w:rPr>
          <w:rFonts w:ascii="Arial" w:hAnsi="Arial" w:cs="Arial"/>
          <w:sz w:val="22"/>
          <w:szCs w:val="22"/>
        </w:rPr>
      </w:pPr>
    </w:p>
    <w:p w:rsidR="001341A3" w:rsidRPr="00ED22DD" w:rsidRDefault="00ED22DD" w:rsidP="00ED22DD">
      <w:pPr>
        <w:spacing w:line="340" w:lineRule="exact"/>
        <w:jc w:val="both"/>
        <w:rPr>
          <w:rFonts w:ascii="Arial" w:hAnsi="Arial" w:cs="Arial"/>
          <w:bCs/>
          <w:sz w:val="22"/>
          <w:szCs w:val="22"/>
        </w:rPr>
      </w:pPr>
      <w:r>
        <w:rPr>
          <w:rFonts w:ascii="Arial" w:hAnsi="Arial" w:cs="Arial"/>
          <w:bCs/>
          <w:sz w:val="22"/>
          <w:szCs w:val="22"/>
        </w:rPr>
        <w:t xml:space="preserve">1. </w:t>
      </w:r>
      <w:r w:rsidR="00A6526B" w:rsidRPr="00ED22DD">
        <w:rPr>
          <w:rFonts w:ascii="Arial" w:hAnsi="Arial" w:cs="Arial"/>
          <w:bCs/>
          <w:sz w:val="22"/>
          <w:szCs w:val="22"/>
        </w:rPr>
        <w:t>A los efectos del presente decreto, son aplicables las definiciones</w:t>
      </w:r>
      <w:r w:rsidR="00E776A9" w:rsidRPr="00ED22DD">
        <w:rPr>
          <w:rFonts w:ascii="Arial" w:hAnsi="Arial" w:cs="Arial"/>
          <w:bCs/>
          <w:sz w:val="22"/>
          <w:szCs w:val="22"/>
        </w:rPr>
        <w:t xml:space="preserve"> de buque y embarcación que establece el Capítulo I del Título II de la L</w:t>
      </w:r>
      <w:r w:rsidR="001D2D1B" w:rsidRPr="00ED22DD">
        <w:rPr>
          <w:rFonts w:ascii="Arial" w:hAnsi="Arial" w:cs="Arial"/>
          <w:bCs/>
          <w:sz w:val="22"/>
          <w:szCs w:val="22"/>
        </w:rPr>
        <w:t>ey 14/2014, de 24 de julio, de Navegación Marítima</w:t>
      </w:r>
      <w:r>
        <w:rPr>
          <w:rFonts w:ascii="Arial" w:hAnsi="Arial" w:cs="Arial"/>
          <w:bCs/>
          <w:sz w:val="22"/>
          <w:szCs w:val="22"/>
        </w:rPr>
        <w:t xml:space="preserve">, y la de artefacto flotante de recreo que recoge el artículo 2-18 del Real Decreto </w:t>
      </w:r>
      <w:r w:rsidRPr="00ED22DD">
        <w:rPr>
          <w:rFonts w:ascii="Arial" w:hAnsi="Arial" w:cs="Arial"/>
          <w:bCs/>
          <w:sz w:val="22"/>
          <w:szCs w:val="22"/>
        </w:rPr>
        <w:t>1837/2000, de 10 de noviembre, por el que se aprueba el Reglamento de inspección y certificación de buques civiles.</w:t>
      </w:r>
    </w:p>
    <w:p w:rsidR="00C5269A" w:rsidRPr="00225BB0" w:rsidRDefault="00C5269A" w:rsidP="00EE3FA4">
      <w:pPr>
        <w:spacing w:line="340" w:lineRule="exact"/>
        <w:jc w:val="both"/>
        <w:rPr>
          <w:rFonts w:ascii="Arial" w:hAnsi="Arial" w:cs="Arial"/>
          <w:bCs/>
          <w:sz w:val="22"/>
          <w:szCs w:val="22"/>
        </w:rPr>
      </w:pPr>
    </w:p>
    <w:p w:rsidR="00EE3FA4" w:rsidRPr="00EE3FA4" w:rsidRDefault="00ED22DD" w:rsidP="00EE3FA4">
      <w:pPr>
        <w:pStyle w:val="Ttulo3"/>
        <w:spacing w:line="340" w:lineRule="exact"/>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2.- </w:t>
      </w:r>
      <w:r w:rsidR="00E776A9" w:rsidRPr="00225BB0">
        <w:rPr>
          <w:rFonts w:ascii="Arial" w:eastAsia="Times New Roman" w:hAnsi="Arial" w:cs="Arial"/>
          <w:bCs/>
          <w:color w:val="auto"/>
          <w:sz w:val="22"/>
          <w:szCs w:val="22"/>
        </w:rPr>
        <w:t xml:space="preserve">Asimismo, en lo que le </w:t>
      </w:r>
      <w:r w:rsidR="00225BB0">
        <w:rPr>
          <w:rFonts w:ascii="Arial" w:eastAsia="Times New Roman" w:hAnsi="Arial" w:cs="Arial"/>
          <w:bCs/>
          <w:color w:val="auto"/>
          <w:sz w:val="22"/>
          <w:szCs w:val="22"/>
        </w:rPr>
        <w:t xml:space="preserve">afecte, son aplicables </w:t>
      </w:r>
      <w:r w:rsidR="00E776A9" w:rsidRPr="00225BB0">
        <w:rPr>
          <w:rFonts w:ascii="Arial" w:eastAsia="Times New Roman" w:hAnsi="Arial" w:cs="Arial"/>
          <w:bCs/>
          <w:color w:val="auto"/>
          <w:sz w:val="22"/>
          <w:szCs w:val="22"/>
        </w:rPr>
        <w:t>las definiciones del artículo 2 del Reglamento (CEE) núm. 3577/92 del Consejo, de 7 de diciembre de 1992, por el que se aplica el principio de libre presentación de servicios a los transportes marítimos dentro de los Estados miembros (cabotaje marítimo)</w:t>
      </w:r>
      <w:r w:rsidR="00EE3FA4">
        <w:rPr>
          <w:rFonts w:ascii="Arial" w:eastAsia="Times New Roman" w:hAnsi="Arial" w:cs="Arial"/>
          <w:bCs/>
          <w:color w:val="auto"/>
          <w:sz w:val="22"/>
          <w:szCs w:val="22"/>
        </w:rPr>
        <w:t xml:space="preserve">, y las contenidas en el Anexo II del </w:t>
      </w:r>
      <w:r w:rsidR="00EE3FA4" w:rsidRPr="00EE3FA4">
        <w:rPr>
          <w:rFonts w:ascii="Arial" w:eastAsia="Times New Roman" w:hAnsi="Arial" w:cs="Arial"/>
          <w:bCs/>
          <w:color w:val="auto"/>
          <w:sz w:val="22"/>
          <w:szCs w:val="22"/>
        </w:rPr>
        <w:t>Real Decreto Legislativo 2/2011, de 5 de septiembre, por el que se aprueba el Texto Refundido de la Ley de Puertos del Estado y de la Marina Mercante.</w:t>
      </w:r>
    </w:p>
    <w:p w:rsidR="00E776A9" w:rsidRPr="00225BB0" w:rsidRDefault="00E776A9" w:rsidP="00225BB0">
      <w:pPr>
        <w:pStyle w:val="Ttulo3"/>
        <w:spacing w:line="340" w:lineRule="exact"/>
        <w:jc w:val="both"/>
        <w:rPr>
          <w:rFonts w:ascii="Arial" w:eastAsia="Times New Roman" w:hAnsi="Arial" w:cs="Arial"/>
          <w:bCs/>
          <w:color w:val="auto"/>
          <w:sz w:val="22"/>
          <w:szCs w:val="22"/>
        </w:rPr>
      </w:pPr>
      <w:r w:rsidRPr="00225BB0">
        <w:rPr>
          <w:rFonts w:ascii="Arial" w:eastAsia="Times New Roman" w:hAnsi="Arial" w:cs="Arial"/>
          <w:bCs/>
          <w:color w:val="auto"/>
          <w:sz w:val="22"/>
          <w:szCs w:val="22"/>
        </w:rPr>
        <w:t>.</w:t>
      </w:r>
    </w:p>
    <w:p w:rsidR="00E776A9" w:rsidRPr="00225BB0" w:rsidRDefault="00E776A9" w:rsidP="00E776A9">
      <w:pPr>
        <w:spacing w:line="340" w:lineRule="exact"/>
        <w:jc w:val="both"/>
        <w:rPr>
          <w:rFonts w:ascii="Arial" w:hAnsi="Arial" w:cs="Arial"/>
          <w:bCs/>
          <w:sz w:val="22"/>
          <w:szCs w:val="22"/>
        </w:rPr>
      </w:pPr>
    </w:p>
    <w:p w:rsidR="006112AE" w:rsidRPr="006E2D50" w:rsidRDefault="006112AE" w:rsidP="006E2D50">
      <w:pPr>
        <w:spacing w:line="340" w:lineRule="exact"/>
        <w:ind w:left="96" w:right="366"/>
        <w:jc w:val="both"/>
        <w:rPr>
          <w:rFonts w:ascii="Arial" w:hAnsi="Arial" w:cs="Arial"/>
          <w:sz w:val="22"/>
          <w:szCs w:val="22"/>
        </w:rPr>
      </w:pPr>
    </w:p>
    <w:p w:rsidR="005B57B7" w:rsidRPr="006E2D50" w:rsidRDefault="0025433A" w:rsidP="006E2D50">
      <w:pPr>
        <w:spacing w:line="340" w:lineRule="exact"/>
        <w:jc w:val="both"/>
        <w:rPr>
          <w:rFonts w:ascii="Arial" w:hAnsi="Arial" w:cs="Arial"/>
          <w:b/>
          <w:bCs/>
          <w:sz w:val="22"/>
          <w:szCs w:val="22"/>
        </w:rPr>
      </w:pPr>
      <w:r w:rsidRPr="006E2D50">
        <w:rPr>
          <w:rFonts w:ascii="Arial" w:hAnsi="Arial" w:cs="Arial"/>
          <w:b/>
          <w:sz w:val="22"/>
          <w:szCs w:val="22"/>
        </w:rPr>
        <w:t xml:space="preserve">Artículo 3.- </w:t>
      </w:r>
      <w:r w:rsidR="005B57B7" w:rsidRPr="006E2D50">
        <w:rPr>
          <w:rFonts w:ascii="Arial" w:hAnsi="Arial" w:cs="Arial"/>
          <w:b/>
          <w:bCs/>
          <w:sz w:val="22"/>
          <w:szCs w:val="22"/>
        </w:rPr>
        <w:t>Ámbito de aplicación.</w:t>
      </w:r>
    </w:p>
    <w:p w:rsidR="005B57B7" w:rsidRPr="006E2D50" w:rsidRDefault="005B57B7" w:rsidP="006E2D50">
      <w:pPr>
        <w:spacing w:line="340" w:lineRule="exact"/>
        <w:jc w:val="both"/>
        <w:rPr>
          <w:rFonts w:ascii="Arial" w:hAnsi="Arial" w:cs="Arial"/>
          <w:bCs/>
          <w:sz w:val="22"/>
          <w:szCs w:val="22"/>
        </w:rPr>
      </w:pPr>
    </w:p>
    <w:p w:rsidR="005B57B7" w:rsidRDefault="005B57B7" w:rsidP="006E2D50">
      <w:pPr>
        <w:spacing w:line="340" w:lineRule="exact"/>
        <w:jc w:val="both"/>
        <w:rPr>
          <w:rFonts w:ascii="Arial" w:hAnsi="Arial" w:cs="Arial"/>
          <w:bCs/>
          <w:sz w:val="22"/>
          <w:szCs w:val="22"/>
        </w:rPr>
      </w:pPr>
      <w:r w:rsidRPr="006E2D50">
        <w:rPr>
          <w:rFonts w:ascii="Arial" w:hAnsi="Arial" w:cs="Arial"/>
          <w:bCs/>
          <w:sz w:val="22"/>
          <w:szCs w:val="22"/>
        </w:rPr>
        <w:t xml:space="preserve">1.- Este </w:t>
      </w:r>
      <w:r w:rsidR="00CF1266" w:rsidRPr="006E2D50">
        <w:rPr>
          <w:rFonts w:ascii="Arial" w:hAnsi="Arial" w:cs="Arial"/>
          <w:bCs/>
          <w:sz w:val="22"/>
          <w:szCs w:val="22"/>
        </w:rPr>
        <w:t>decreto</w:t>
      </w:r>
      <w:r w:rsidRPr="006E2D50">
        <w:rPr>
          <w:rFonts w:ascii="Arial" w:hAnsi="Arial" w:cs="Arial"/>
          <w:bCs/>
          <w:sz w:val="22"/>
          <w:szCs w:val="22"/>
        </w:rPr>
        <w:t xml:space="preserve"> resulta de aplicación a todas las actividades de transporte de mercancías</w:t>
      </w:r>
      <w:r w:rsidR="00C5269A">
        <w:rPr>
          <w:rFonts w:ascii="Arial" w:hAnsi="Arial" w:cs="Arial"/>
          <w:bCs/>
          <w:sz w:val="22"/>
          <w:szCs w:val="22"/>
        </w:rPr>
        <w:t xml:space="preserve">, </w:t>
      </w:r>
      <w:r w:rsidRPr="006E2D50">
        <w:rPr>
          <w:rFonts w:ascii="Arial" w:hAnsi="Arial" w:cs="Arial"/>
          <w:bCs/>
          <w:sz w:val="22"/>
          <w:szCs w:val="22"/>
        </w:rPr>
        <w:t>pasaje</w:t>
      </w:r>
      <w:r w:rsidR="00A13DBF" w:rsidRPr="006E2D50">
        <w:rPr>
          <w:rFonts w:ascii="Arial" w:hAnsi="Arial" w:cs="Arial"/>
          <w:bCs/>
          <w:sz w:val="22"/>
          <w:szCs w:val="22"/>
        </w:rPr>
        <w:t xml:space="preserve"> </w:t>
      </w:r>
      <w:r w:rsidR="00C5269A">
        <w:rPr>
          <w:rFonts w:ascii="Arial" w:hAnsi="Arial" w:cs="Arial"/>
          <w:bCs/>
          <w:sz w:val="22"/>
          <w:szCs w:val="22"/>
        </w:rPr>
        <w:t xml:space="preserve">o mixto </w:t>
      </w:r>
      <w:r w:rsidRPr="00225BB0">
        <w:rPr>
          <w:rFonts w:ascii="Arial" w:hAnsi="Arial" w:cs="Arial"/>
          <w:bCs/>
          <w:sz w:val="22"/>
          <w:szCs w:val="22"/>
        </w:rPr>
        <w:t>mediante barcos</w:t>
      </w:r>
      <w:r w:rsidR="00225BB0">
        <w:rPr>
          <w:rFonts w:ascii="Arial" w:hAnsi="Arial" w:cs="Arial"/>
          <w:bCs/>
          <w:sz w:val="22"/>
          <w:szCs w:val="22"/>
        </w:rPr>
        <w:t xml:space="preserve"> </w:t>
      </w:r>
      <w:r w:rsidRPr="006E2D50">
        <w:rPr>
          <w:rFonts w:ascii="Arial" w:hAnsi="Arial" w:cs="Arial"/>
          <w:bCs/>
          <w:sz w:val="22"/>
          <w:szCs w:val="22"/>
        </w:rPr>
        <w:t xml:space="preserve">que se realice </w:t>
      </w:r>
      <w:r w:rsidR="00706714" w:rsidRPr="006E2D50">
        <w:rPr>
          <w:rFonts w:ascii="Arial" w:hAnsi="Arial" w:cs="Arial"/>
          <w:bCs/>
          <w:sz w:val="22"/>
          <w:szCs w:val="22"/>
        </w:rPr>
        <w:t xml:space="preserve">entre puertos o puntos </w:t>
      </w:r>
      <w:r w:rsidR="00706714" w:rsidRPr="006E2D50">
        <w:rPr>
          <w:rFonts w:ascii="Arial" w:hAnsi="Arial" w:cs="Arial"/>
          <w:sz w:val="22"/>
          <w:szCs w:val="22"/>
        </w:rPr>
        <w:t>de la Comunidad Autónoma</w:t>
      </w:r>
      <w:r w:rsidR="00716F03">
        <w:rPr>
          <w:rFonts w:ascii="Arial" w:hAnsi="Arial" w:cs="Arial"/>
          <w:sz w:val="22"/>
          <w:szCs w:val="22"/>
        </w:rPr>
        <w:t xml:space="preserve">, tanto por mar como por aguas </w:t>
      </w:r>
      <w:r w:rsidR="00ED22DD">
        <w:rPr>
          <w:rFonts w:ascii="Arial" w:hAnsi="Arial" w:cs="Arial"/>
          <w:sz w:val="22"/>
          <w:szCs w:val="22"/>
        </w:rPr>
        <w:t>interiores continentales</w:t>
      </w:r>
      <w:r w:rsidR="00716F03">
        <w:rPr>
          <w:rFonts w:ascii="Arial" w:hAnsi="Arial" w:cs="Arial"/>
          <w:sz w:val="22"/>
          <w:szCs w:val="22"/>
        </w:rPr>
        <w:t>,</w:t>
      </w:r>
      <w:r w:rsidR="00706714" w:rsidRPr="006E2D50">
        <w:rPr>
          <w:rFonts w:ascii="Arial" w:hAnsi="Arial" w:cs="Arial"/>
          <w:sz w:val="22"/>
          <w:szCs w:val="22"/>
        </w:rPr>
        <w:t xml:space="preserve"> sin conexión con otros puertos o puntos de otros ámbitos territoriales</w:t>
      </w:r>
      <w:r w:rsidR="00716F03">
        <w:rPr>
          <w:rFonts w:ascii="Arial" w:hAnsi="Arial" w:cs="Arial"/>
          <w:sz w:val="22"/>
          <w:szCs w:val="22"/>
        </w:rPr>
        <w:t>,</w:t>
      </w:r>
      <w:r w:rsidR="00706714" w:rsidRPr="006E2D50">
        <w:rPr>
          <w:rFonts w:ascii="Arial" w:hAnsi="Arial" w:cs="Arial"/>
          <w:sz w:val="22"/>
          <w:szCs w:val="22"/>
        </w:rPr>
        <w:t xml:space="preserve"> </w:t>
      </w:r>
      <w:r w:rsidRPr="006E2D50">
        <w:rPr>
          <w:rFonts w:ascii="Arial" w:hAnsi="Arial" w:cs="Arial"/>
          <w:bCs/>
          <w:sz w:val="22"/>
          <w:szCs w:val="22"/>
        </w:rPr>
        <w:t>a cambio de una contraprestación económica</w:t>
      </w:r>
      <w:r w:rsidR="00716F03">
        <w:rPr>
          <w:rFonts w:ascii="Arial" w:hAnsi="Arial" w:cs="Arial"/>
          <w:bCs/>
          <w:sz w:val="22"/>
          <w:szCs w:val="22"/>
        </w:rPr>
        <w:t xml:space="preserve">, sea ésta </w:t>
      </w:r>
      <w:r w:rsidR="00735EEA" w:rsidRPr="006E2D50">
        <w:rPr>
          <w:rFonts w:ascii="Arial" w:hAnsi="Arial" w:cs="Arial"/>
          <w:bCs/>
          <w:sz w:val="22"/>
          <w:szCs w:val="22"/>
        </w:rPr>
        <w:t>directa o indirecta</w:t>
      </w:r>
      <w:r w:rsidRPr="006E2D50">
        <w:rPr>
          <w:rFonts w:ascii="Arial" w:hAnsi="Arial" w:cs="Arial"/>
          <w:bCs/>
          <w:sz w:val="22"/>
          <w:szCs w:val="22"/>
        </w:rPr>
        <w:t xml:space="preserve">, e independientemente </w:t>
      </w:r>
      <w:r w:rsidR="00716F03">
        <w:rPr>
          <w:rFonts w:ascii="Arial" w:hAnsi="Arial" w:cs="Arial"/>
          <w:bCs/>
          <w:sz w:val="22"/>
          <w:szCs w:val="22"/>
        </w:rPr>
        <w:t>d</w:t>
      </w:r>
      <w:r w:rsidRPr="006E2D50">
        <w:rPr>
          <w:rFonts w:ascii="Arial" w:hAnsi="Arial" w:cs="Arial"/>
          <w:bCs/>
          <w:sz w:val="22"/>
          <w:szCs w:val="22"/>
        </w:rPr>
        <w:t>el sistema de propulsión que utilicen</w:t>
      </w:r>
      <w:r w:rsidR="00D6336A" w:rsidRPr="006E2D50">
        <w:rPr>
          <w:rFonts w:ascii="Arial" w:hAnsi="Arial" w:cs="Arial"/>
          <w:bCs/>
          <w:sz w:val="22"/>
          <w:szCs w:val="22"/>
        </w:rPr>
        <w:t>.</w:t>
      </w:r>
    </w:p>
    <w:p w:rsidR="00716F03" w:rsidRDefault="00716F03" w:rsidP="006E2D50">
      <w:pPr>
        <w:spacing w:line="340" w:lineRule="exact"/>
        <w:jc w:val="both"/>
        <w:rPr>
          <w:rFonts w:ascii="Arial" w:hAnsi="Arial" w:cs="Arial"/>
          <w:bCs/>
          <w:sz w:val="22"/>
          <w:szCs w:val="22"/>
        </w:rPr>
      </w:pPr>
    </w:p>
    <w:p w:rsidR="00706714" w:rsidRPr="006E2D50" w:rsidRDefault="00716F03" w:rsidP="006E2D50">
      <w:pPr>
        <w:spacing w:line="340" w:lineRule="exact"/>
        <w:jc w:val="both"/>
        <w:rPr>
          <w:rFonts w:ascii="Arial" w:hAnsi="Arial" w:cs="Arial"/>
          <w:b/>
          <w:bCs/>
          <w:sz w:val="22"/>
          <w:szCs w:val="22"/>
        </w:rPr>
      </w:pPr>
      <w:r>
        <w:rPr>
          <w:rFonts w:ascii="Arial" w:hAnsi="Arial" w:cs="Arial"/>
          <w:bCs/>
          <w:sz w:val="22"/>
          <w:szCs w:val="22"/>
        </w:rPr>
        <w:t>2.</w:t>
      </w:r>
      <w:r w:rsidR="00706714" w:rsidRPr="00716F03">
        <w:rPr>
          <w:rFonts w:ascii="Arial" w:hAnsi="Arial" w:cs="Arial"/>
          <w:bCs/>
          <w:sz w:val="22"/>
          <w:szCs w:val="22"/>
        </w:rPr>
        <w:t>Queda fuera del ámbito de aplicación la actividad de arrendamiento de embarcaciones de recreo</w:t>
      </w:r>
      <w:r w:rsidRPr="00716F03">
        <w:rPr>
          <w:rFonts w:ascii="Arial" w:hAnsi="Arial" w:cs="Arial"/>
          <w:bCs/>
          <w:sz w:val="22"/>
          <w:szCs w:val="22"/>
        </w:rPr>
        <w:t xml:space="preserve">, con o sin </w:t>
      </w:r>
      <w:r w:rsidR="00706714" w:rsidRPr="00716F03">
        <w:rPr>
          <w:rFonts w:ascii="Arial" w:hAnsi="Arial" w:cs="Arial"/>
          <w:bCs/>
          <w:sz w:val="22"/>
          <w:szCs w:val="22"/>
        </w:rPr>
        <w:t xml:space="preserve">tripulación, </w:t>
      </w:r>
      <w:r w:rsidRPr="00716F03">
        <w:rPr>
          <w:rFonts w:ascii="Arial" w:hAnsi="Arial" w:cs="Arial"/>
          <w:bCs/>
          <w:sz w:val="22"/>
          <w:szCs w:val="22"/>
        </w:rPr>
        <w:t xml:space="preserve">que está regulada por la Orden de 4 de diciembre de 1985, de alquiler de embarcaciones de recreo. Tampoco entra en el ámbito de aplicación la navegación o traslado de personas o cosas que se realice con </w:t>
      </w:r>
      <w:r w:rsidR="00706714" w:rsidRPr="00716F03">
        <w:rPr>
          <w:rFonts w:ascii="Arial" w:hAnsi="Arial" w:cs="Arial"/>
          <w:bCs/>
          <w:sz w:val="22"/>
          <w:szCs w:val="22"/>
        </w:rPr>
        <w:t xml:space="preserve">motos </w:t>
      </w:r>
      <w:r w:rsidRPr="00716F03">
        <w:rPr>
          <w:rFonts w:ascii="Arial" w:hAnsi="Arial" w:cs="Arial"/>
          <w:bCs/>
          <w:sz w:val="22"/>
          <w:szCs w:val="22"/>
        </w:rPr>
        <w:t xml:space="preserve">o </w:t>
      </w:r>
      <w:r w:rsidR="00706714" w:rsidRPr="00716F03">
        <w:rPr>
          <w:rFonts w:ascii="Arial" w:hAnsi="Arial" w:cs="Arial"/>
          <w:bCs/>
          <w:sz w:val="22"/>
          <w:szCs w:val="22"/>
        </w:rPr>
        <w:t xml:space="preserve">cualquier otro artefacto </w:t>
      </w:r>
      <w:r w:rsidR="00ED22DD">
        <w:rPr>
          <w:rFonts w:ascii="Arial" w:hAnsi="Arial" w:cs="Arial"/>
          <w:bCs/>
          <w:sz w:val="22"/>
          <w:szCs w:val="22"/>
        </w:rPr>
        <w:t>flotante de recreo</w:t>
      </w:r>
      <w:r w:rsidRPr="00716F03">
        <w:rPr>
          <w:rFonts w:ascii="Arial" w:hAnsi="Arial" w:cs="Arial"/>
          <w:bCs/>
          <w:sz w:val="22"/>
          <w:szCs w:val="22"/>
        </w:rPr>
        <w:t>.</w:t>
      </w:r>
    </w:p>
    <w:p w:rsidR="00716F03" w:rsidRDefault="00716F03" w:rsidP="006E2D50">
      <w:pPr>
        <w:spacing w:line="340" w:lineRule="exact"/>
        <w:ind w:left="96" w:right="366"/>
        <w:jc w:val="both"/>
        <w:rPr>
          <w:rFonts w:ascii="Arial" w:hAnsi="Arial" w:cs="Arial"/>
          <w:b/>
          <w:bCs/>
          <w:sz w:val="22"/>
          <w:szCs w:val="22"/>
        </w:rPr>
      </w:pPr>
    </w:p>
    <w:p w:rsidR="00F13480" w:rsidRPr="006E2D50" w:rsidRDefault="00F13480" w:rsidP="006E2D50">
      <w:pPr>
        <w:spacing w:line="340" w:lineRule="exact"/>
        <w:ind w:left="96" w:right="366"/>
        <w:jc w:val="both"/>
        <w:rPr>
          <w:rFonts w:ascii="Arial" w:hAnsi="Arial" w:cs="Arial"/>
          <w:b/>
          <w:bCs/>
          <w:sz w:val="22"/>
          <w:szCs w:val="22"/>
        </w:rPr>
      </w:pPr>
      <w:r w:rsidRPr="006E2D50">
        <w:rPr>
          <w:rFonts w:ascii="Arial" w:hAnsi="Arial" w:cs="Arial"/>
          <w:b/>
          <w:bCs/>
          <w:sz w:val="22"/>
          <w:szCs w:val="22"/>
        </w:rPr>
        <w:t xml:space="preserve">Artículo 4.-  Tipos de servicios de transporte </w:t>
      </w:r>
    </w:p>
    <w:p w:rsidR="00F13480" w:rsidRPr="006E2D50" w:rsidRDefault="00F13480" w:rsidP="006E2D50">
      <w:pPr>
        <w:spacing w:line="340" w:lineRule="exact"/>
        <w:ind w:left="96" w:right="366"/>
        <w:jc w:val="both"/>
        <w:rPr>
          <w:rFonts w:ascii="Arial" w:hAnsi="Arial" w:cs="Arial"/>
          <w:bCs/>
          <w:sz w:val="22"/>
          <w:szCs w:val="22"/>
        </w:rPr>
      </w:pPr>
    </w:p>
    <w:p w:rsidR="00225BB0" w:rsidRDefault="00F13480" w:rsidP="00225BB0">
      <w:pPr>
        <w:spacing w:line="340" w:lineRule="exact"/>
        <w:ind w:left="96" w:right="366"/>
        <w:jc w:val="both"/>
        <w:rPr>
          <w:rFonts w:ascii="Arial" w:hAnsi="Arial" w:cs="Arial"/>
          <w:sz w:val="22"/>
          <w:szCs w:val="22"/>
        </w:rPr>
      </w:pPr>
      <w:r w:rsidRPr="0047526A">
        <w:rPr>
          <w:rFonts w:ascii="Arial" w:hAnsi="Arial" w:cs="Arial"/>
          <w:bCs/>
          <w:sz w:val="22"/>
          <w:szCs w:val="22"/>
        </w:rPr>
        <w:tab/>
        <w:t xml:space="preserve">1.- Los servicios de transporte a que se refiere este decreto, según </w:t>
      </w:r>
      <w:r w:rsidRPr="0047526A">
        <w:rPr>
          <w:rFonts w:ascii="Arial" w:hAnsi="Arial" w:cs="Arial"/>
          <w:sz w:val="22"/>
          <w:szCs w:val="22"/>
        </w:rPr>
        <w:t xml:space="preserve">las condiciones de prestación, se clasifican en </w:t>
      </w:r>
      <w:r w:rsidR="004953E1">
        <w:rPr>
          <w:rFonts w:ascii="Arial" w:hAnsi="Arial" w:cs="Arial"/>
          <w:sz w:val="22"/>
          <w:szCs w:val="22"/>
        </w:rPr>
        <w:t xml:space="preserve">servicios </w:t>
      </w:r>
      <w:r w:rsidRPr="0047526A">
        <w:rPr>
          <w:rFonts w:ascii="Arial" w:hAnsi="Arial" w:cs="Arial"/>
          <w:sz w:val="22"/>
          <w:szCs w:val="22"/>
        </w:rPr>
        <w:t xml:space="preserve">regulares y </w:t>
      </w:r>
      <w:r w:rsidR="004953E1">
        <w:rPr>
          <w:rFonts w:ascii="Arial" w:hAnsi="Arial" w:cs="Arial"/>
          <w:sz w:val="22"/>
          <w:szCs w:val="22"/>
        </w:rPr>
        <w:t>servicios n</w:t>
      </w:r>
      <w:r w:rsidRPr="0047526A">
        <w:rPr>
          <w:rFonts w:ascii="Arial" w:hAnsi="Arial" w:cs="Arial"/>
          <w:sz w:val="22"/>
          <w:szCs w:val="22"/>
        </w:rPr>
        <w:t>o regulares</w:t>
      </w:r>
      <w:r w:rsidR="00225BB0">
        <w:rPr>
          <w:rFonts w:ascii="Arial" w:hAnsi="Arial" w:cs="Arial"/>
          <w:sz w:val="22"/>
          <w:szCs w:val="22"/>
        </w:rPr>
        <w:t>.</w:t>
      </w:r>
    </w:p>
    <w:p w:rsidR="00575C17" w:rsidRPr="00225BB0" w:rsidRDefault="00F13480" w:rsidP="00225BB0">
      <w:pPr>
        <w:pStyle w:val="Prrafodelista"/>
        <w:numPr>
          <w:ilvl w:val="0"/>
          <w:numId w:val="30"/>
        </w:numPr>
        <w:spacing w:line="340" w:lineRule="exact"/>
        <w:ind w:right="366"/>
        <w:jc w:val="both"/>
        <w:rPr>
          <w:rFonts w:ascii="Arial" w:hAnsi="Arial" w:cs="Arial"/>
          <w:bCs/>
          <w:sz w:val="22"/>
          <w:szCs w:val="22"/>
        </w:rPr>
      </w:pPr>
      <w:r w:rsidRPr="00225BB0">
        <w:rPr>
          <w:rFonts w:ascii="Arial" w:hAnsi="Arial" w:cs="Arial"/>
          <w:bCs/>
          <w:sz w:val="22"/>
          <w:szCs w:val="22"/>
        </w:rPr>
        <w:t xml:space="preserve">Son servicios de carácter regular aquéllos que </w:t>
      </w:r>
      <w:r w:rsidR="004953E1" w:rsidRPr="00225BB0">
        <w:rPr>
          <w:rFonts w:ascii="Arial" w:hAnsi="Arial" w:cs="Arial"/>
          <w:bCs/>
          <w:sz w:val="22"/>
          <w:szCs w:val="22"/>
        </w:rPr>
        <w:t>están sujetos a itinerario</w:t>
      </w:r>
      <w:r w:rsidR="00830FC2" w:rsidRPr="00225BB0">
        <w:rPr>
          <w:rFonts w:ascii="Arial" w:hAnsi="Arial" w:cs="Arial"/>
          <w:bCs/>
          <w:sz w:val="22"/>
          <w:szCs w:val="22"/>
        </w:rPr>
        <w:t>s</w:t>
      </w:r>
      <w:r w:rsidR="004953E1" w:rsidRPr="00225BB0">
        <w:rPr>
          <w:rFonts w:ascii="Arial" w:hAnsi="Arial" w:cs="Arial"/>
          <w:bCs/>
          <w:sz w:val="22"/>
          <w:szCs w:val="22"/>
        </w:rPr>
        <w:t>, frecuencias, escalas, tarifas y demás condiciones previamente establecidas</w:t>
      </w:r>
      <w:r w:rsidR="00225BB0">
        <w:rPr>
          <w:rFonts w:ascii="Arial" w:hAnsi="Arial" w:cs="Arial"/>
          <w:bCs/>
          <w:sz w:val="22"/>
          <w:szCs w:val="22"/>
        </w:rPr>
        <w:t>,</w:t>
      </w:r>
      <w:r w:rsidR="004953E1" w:rsidRPr="00225BB0">
        <w:rPr>
          <w:rFonts w:ascii="Arial" w:hAnsi="Arial" w:cs="Arial"/>
          <w:bCs/>
          <w:sz w:val="22"/>
          <w:szCs w:val="22"/>
        </w:rPr>
        <w:t xml:space="preserve"> y que </w:t>
      </w:r>
      <w:r w:rsidRPr="00225BB0">
        <w:rPr>
          <w:rFonts w:ascii="Arial" w:hAnsi="Arial" w:cs="Arial"/>
          <w:bCs/>
          <w:sz w:val="22"/>
          <w:szCs w:val="22"/>
        </w:rPr>
        <w:t xml:space="preserve">se prestan con una periodicidad </w:t>
      </w:r>
      <w:r w:rsidR="004953E1" w:rsidRPr="00225BB0">
        <w:rPr>
          <w:rFonts w:ascii="Arial" w:hAnsi="Arial" w:cs="Arial"/>
          <w:bCs/>
          <w:sz w:val="22"/>
          <w:szCs w:val="22"/>
        </w:rPr>
        <w:t xml:space="preserve">predeterminada. </w:t>
      </w:r>
    </w:p>
    <w:p w:rsidR="00F13480" w:rsidRPr="00830FC2" w:rsidRDefault="004953E1" w:rsidP="00830FC2">
      <w:pPr>
        <w:pStyle w:val="Prrafodelista"/>
        <w:numPr>
          <w:ilvl w:val="0"/>
          <w:numId w:val="30"/>
        </w:numPr>
        <w:spacing w:line="340" w:lineRule="exact"/>
        <w:ind w:right="366"/>
        <w:jc w:val="both"/>
        <w:rPr>
          <w:rFonts w:ascii="Arial" w:hAnsi="Arial" w:cs="Arial"/>
          <w:bCs/>
          <w:sz w:val="22"/>
          <w:szCs w:val="22"/>
        </w:rPr>
      </w:pPr>
      <w:r w:rsidRPr="00830FC2">
        <w:rPr>
          <w:rFonts w:ascii="Arial" w:hAnsi="Arial" w:cs="Arial"/>
          <w:bCs/>
          <w:sz w:val="22"/>
          <w:szCs w:val="22"/>
        </w:rPr>
        <w:t>Los servicios que</w:t>
      </w:r>
      <w:r w:rsidR="00575C17" w:rsidRPr="00830FC2">
        <w:rPr>
          <w:rFonts w:ascii="Arial" w:hAnsi="Arial" w:cs="Arial"/>
          <w:bCs/>
          <w:sz w:val="22"/>
          <w:szCs w:val="22"/>
        </w:rPr>
        <w:t xml:space="preserve">, conforme a las características del párrafo anterior, no </w:t>
      </w:r>
      <w:r w:rsidRPr="00830FC2">
        <w:rPr>
          <w:rFonts w:ascii="Arial" w:hAnsi="Arial" w:cs="Arial"/>
          <w:bCs/>
          <w:sz w:val="22"/>
          <w:szCs w:val="22"/>
        </w:rPr>
        <w:t xml:space="preserve">puedan </w:t>
      </w:r>
      <w:r w:rsidR="00575C17" w:rsidRPr="00830FC2">
        <w:rPr>
          <w:rFonts w:ascii="Arial" w:hAnsi="Arial" w:cs="Arial"/>
          <w:bCs/>
          <w:sz w:val="22"/>
          <w:szCs w:val="22"/>
        </w:rPr>
        <w:t xml:space="preserve">ser definidos como </w:t>
      </w:r>
      <w:r w:rsidRPr="00830FC2">
        <w:rPr>
          <w:rFonts w:ascii="Arial" w:hAnsi="Arial" w:cs="Arial"/>
          <w:bCs/>
          <w:sz w:val="22"/>
          <w:szCs w:val="22"/>
        </w:rPr>
        <w:t xml:space="preserve">regulares, </w:t>
      </w:r>
      <w:r w:rsidR="00F13480" w:rsidRPr="00830FC2">
        <w:rPr>
          <w:rFonts w:ascii="Arial" w:hAnsi="Arial" w:cs="Arial"/>
          <w:bCs/>
          <w:sz w:val="22"/>
          <w:szCs w:val="22"/>
        </w:rPr>
        <w:t>serán considerados de carácter no regular.</w:t>
      </w:r>
    </w:p>
    <w:p w:rsidR="004953E1" w:rsidRDefault="004953E1" w:rsidP="0047526A">
      <w:pPr>
        <w:spacing w:line="340" w:lineRule="exact"/>
        <w:ind w:left="96" w:right="366"/>
        <w:jc w:val="both"/>
        <w:rPr>
          <w:rFonts w:ascii="Arial" w:hAnsi="Arial" w:cs="Arial"/>
          <w:bCs/>
          <w:sz w:val="22"/>
          <w:szCs w:val="22"/>
        </w:rPr>
      </w:pPr>
    </w:p>
    <w:p w:rsidR="00575C17" w:rsidRDefault="00575C17" w:rsidP="0047526A">
      <w:pPr>
        <w:spacing w:line="340" w:lineRule="exact"/>
        <w:ind w:left="96" w:right="366"/>
        <w:jc w:val="both"/>
        <w:rPr>
          <w:rFonts w:ascii="Arial" w:hAnsi="Arial" w:cs="Arial"/>
          <w:bCs/>
          <w:sz w:val="22"/>
          <w:szCs w:val="22"/>
        </w:rPr>
      </w:pPr>
      <w:r>
        <w:rPr>
          <w:rFonts w:ascii="Arial" w:hAnsi="Arial" w:cs="Arial"/>
          <w:bCs/>
          <w:sz w:val="22"/>
          <w:szCs w:val="22"/>
        </w:rPr>
        <w:t>2.- Según su finalidad, se clasifican en transportes de pasajeros</w:t>
      </w:r>
      <w:r w:rsidR="00225BB0">
        <w:rPr>
          <w:rFonts w:ascii="Arial" w:hAnsi="Arial" w:cs="Arial"/>
          <w:bCs/>
          <w:sz w:val="22"/>
          <w:szCs w:val="22"/>
        </w:rPr>
        <w:t xml:space="preserve">, </w:t>
      </w:r>
      <w:r>
        <w:rPr>
          <w:rFonts w:ascii="Arial" w:hAnsi="Arial" w:cs="Arial"/>
          <w:bCs/>
          <w:sz w:val="22"/>
          <w:szCs w:val="22"/>
        </w:rPr>
        <w:t>transportes de mercancías</w:t>
      </w:r>
      <w:r w:rsidR="00225BB0">
        <w:rPr>
          <w:rFonts w:ascii="Arial" w:hAnsi="Arial" w:cs="Arial"/>
          <w:bCs/>
          <w:sz w:val="22"/>
          <w:szCs w:val="22"/>
        </w:rPr>
        <w:t xml:space="preserve"> y mixtos</w:t>
      </w:r>
      <w:r>
        <w:rPr>
          <w:rFonts w:ascii="Arial" w:hAnsi="Arial" w:cs="Arial"/>
          <w:bCs/>
          <w:sz w:val="22"/>
          <w:szCs w:val="22"/>
        </w:rPr>
        <w:t xml:space="preserve">. </w:t>
      </w:r>
    </w:p>
    <w:p w:rsidR="00575C17" w:rsidRPr="00830FC2" w:rsidRDefault="00575C17" w:rsidP="00830FC2">
      <w:pPr>
        <w:pStyle w:val="NormalWeb"/>
        <w:numPr>
          <w:ilvl w:val="0"/>
          <w:numId w:val="28"/>
        </w:numPr>
        <w:spacing w:before="0" w:beforeAutospacing="0" w:after="0" w:afterAutospacing="0" w:line="340" w:lineRule="exact"/>
        <w:jc w:val="both"/>
        <w:rPr>
          <w:rFonts w:ascii="Arial" w:hAnsi="Arial" w:cs="Arial"/>
          <w:bCs/>
          <w:sz w:val="22"/>
          <w:szCs w:val="22"/>
          <w:lang w:eastAsia="es-ES_tradnl"/>
        </w:rPr>
      </w:pPr>
      <w:r>
        <w:rPr>
          <w:rFonts w:ascii="Arial" w:hAnsi="Arial" w:cs="Arial"/>
          <w:bCs/>
          <w:sz w:val="22"/>
          <w:szCs w:val="22"/>
          <w:lang w:eastAsia="es-ES_tradnl"/>
        </w:rPr>
        <w:t xml:space="preserve">Transportes de pasajeros son los destinados principalmente al transporte de personas, y, en su caso, sus equipajes. Están comprendidos en esta modalidad los transportes de </w:t>
      </w:r>
      <w:r w:rsidRPr="00830FC2">
        <w:rPr>
          <w:rFonts w:ascii="Arial" w:hAnsi="Arial" w:cs="Arial"/>
          <w:bCs/>
          <w:sz w:val="22"/>
          <w:szCs w:val="22"/>
          <w:lang w:eastAsia="es-ES_tradnl"/>
        </w:rPr>
        <w:t xml:space="preserve">carácter turístico o recreativo, en los que la actividad de transporte se acompaña de otras actividades y servicios accesorios de carácter turístico, hostelería, ocio, educativos o de naturaleza análoga, a cambio de una contraprestación económica, </w:t>
      </w:r>
      <w:r w:rsidR="00830FC2" w:rsidRPr="00830FC2">
        <w:rPr>
          <w:rFonts w:ascii="Arial" w:hAnsi="Arial" w:cs="Arial"/>
          <w:bCs/>
          <w:sz w:val="22"/>
          <w:szCs w:val="22"/>
          <w:lang w:eastAsia="es-ES_tradnl"/>
        </w:rPr>
        <w:t xml:space="preserve">directa o indirecta, </w:t>
      </w:r>
      <w:r w:rsidRPr="00830FC2">
        <w:rPr>
          <w:rFonts w:ascii="Arial" w:hAnsi="Arial" w:cs="Arial"/>
          <w:bCs/>
          <w:sz w:val="22"/>
          <w:szCs w:val="22"/>
          <w:lang w:eastAsia="es-ES_tradnl"/>
        </w:rPr>
        <w:t>con independencia de si lo es con reiteración o no del itinerario, el calendario y el horario, y de la modalidad de contratación.</w:t>
      </w:r>
    </w:p>
    <w:p w:rsidR="00575C17" w:rsidRPr="00830FC2" w:rsidRDefault="00575C17" w:rsidP="00830FC2">
      <w:pPr>
        <w:pStyle w:val="NormalWeb"/>
        <w:numPr>
          <w:ilvl w:val="0"/>
          <w:numId w:val="28"/>
        </w:numPr>
        <w:spacing w:before="0" w:beforeAutospacing="0" w:after="0" w:afterAutospacing="0" w:line="340" w:lineRule="exact"/>
        <w:jc w:val="both"/>
        <w:rPr>
          <w:rFonts w:ascii="Arial" w:hAnsi="Arial" w:cs="Arial"/>
          <w:bCs/>
          <w:sz w:val="22"/>
          <w:szCs w:val="22"/>
          <w:lang w:eastAsia="es-ES_tradnl"/>
        </w:rPr>
      </w:pPr>
      <w:r>
        <w:rPr>
          <w:rFonts w:ascii="Arial" w:hAnsi="Arial" w:cs="Arial"/>
          <w:bCs/>
          <w:sz w:val="22"/>
          <w:szCs w:val="22"/>
          <w:lang w:eastAsia="es-ES_tradnl"/>
        </w:rPr>
        <w:t xml:space="preserve">Transporte de mercancías es el </w:t>
      </w:r>
      <w:r w:rsidRPr="00830FC2">
        <w:rPr>
          <w:rFonts w:ascii="Arial" w:hAnsi="Arial" w:cs="Arial"/>
          <w:bCs/>
          <w:sz w:val="22"/>
          <w:szCs w:val="22"/>
          <w:lang w:eastAsia="es-ES_tradnl"/>
        </w:rPr>
        <w:t>destinado principalmente al transporte marítimo de bienes de cualquier tipo mediante buques o embarcaciones registrados para esa actividad, sin perjuicio de que también pueda trasladar personas cuando estén autorizado para ello.</w:t>
      </w:r>
    </w:p>
    <w:p w:rsidR="00575C17" w:rsidRPr="00830FC2" w:rsidRDefault="00575C17" w:rsidP="00830FC2">
      <w:pPr>
        <w:pStyle w:val="NormalWeb"/>
        <w:numPr>
          <w:ilvl w:val="0"/>
          <w:numId w:val="28"/>
        </w:numPr>
        <w:spacing w:before="0" w:beforeAutospacing="0" w:after="0" w:afterAutospacing="0" w:line="340" w:lineRule="exact"/>
        <w:jc w:val="both"/>
        <w:rPr>
          <w:rFonts w:ascii="Arial" w:hAnsi="Arial" w:cs="Arial"/>
          <w:bCs/>
          <w:sz w:val="22"/>
          <w:szCs w:val="22"/>
          <w:lang w:eastAsia="es-ES_tradnl"/>
        </w:rPr>
      </w:pPr>
      <w:r w:rsidRPr="00830FC2">
        <w:rPr>
          <w:rFonts w:ascii="Arial" w:hAnsi="Arial" w:cs="Arial"/>
          <w:bCs/>
          <w:sz w:val="22"/>
          <w:szCs w:val="22"/>
          <w:lang w:eastAsia="es-ES_tradnl"/>
        </w:rPr>
        <w:lastRenderedPageBreak/>
        <w:t>Los transportes mixtos se destinan al desplazamiento conjunto de personas y mercancías en buques habilitados para ello, con la debida separación y registradas para esa actividad.</w:t>
      </w:r>
    </w:p>
    <w:p w:rsidR="00575C17" w:rsidRPr="006E2D50" w:rsidRDefault="00575C17" w:rsidP="00575C17">
      <w:pPr>
        <w:pStyle w:val="NormalWeb"/>
        <w:spacing w:before="0" w:beforeAutospacing="0" w:after="0" w:afterAutospacing="0" w:line="340" w:lineRule="exact"/>
        <w:jc w:val="both"/>
        <w:rPr>
          <w:rFonts w:ascii="Arial" w:hAnsi="Arial" w:cs="Arial"/>
          <w:color w:val="FF0000"/>
          <w:sz w:val="22"/>
          <w:szCs w:val="22"/>
        </w:rPr>
      </w:pPr>
    </w:p>
    <w:p w:rsidR="00A13DBF" w:rsidRPr="0047526A" w:rsidRDefault="00A13DBF" w:rsidP="0047526A">
      <w:pPr>
        <w:spacing w:line="340" w:lineRule="exact"/>
        <w:ind w:left="96" w:right="366"/>
        <w:jc w:val="both"/>
        <w:rPr>
          <w:rFonts w:ascii="Arial" w:hAnsi="Arial" w:cs="Arial"/>
          <w:bCs/>
          <w:sz w:val="22"/>
          <w:szCs w:val="22"/>
        </w:rPr>
      </w:pPr>
    </w:p>
    <w:p w:rsidR="007F25CA" w:rsidRPr="0047526A" w:rsidRDefault="00444A56" w:rsidP="0047526A">
      <w:pPr>
        <w:spacing w:line="340" w:lineRule="exact"/>
        <w:ind w:left="96" w:right="366"/>
        <w:jc w:val="center"/>
        <w:rPr>
          <w:rFonts w:ascii="Arial" w:hAnsi="Arial" w:cs="Arial"/>
          <w:b/>
          <w:sz w:val="22"/>
          <w:szCs w:val="22"/>
        </w:rPr>
      </w:pPr>
      <w:r w:rsidRPr="0047526A">
        <w:rPr>
          <w:rFonts w:ascii="Arial" w:hAnsi="Arial" w:cs="Arial"/>
          <w:b/>
          <w:sz w:val="22"/>
          <w:szCs w:val="22"/>
        </w:rPr>
        <w:t>CAPÍTULO II</w:t>
      </w:r>
    </w:p>
    <w:p w:rsidR="00074615" w:rsidRPr="0047526A" w:rsidRDefault="00074615" w:rsidP="0047526A">
      <w:pPr>
        <w:spacing w:line="340" w:lineRule="exact"/>
        <w:ind w:left="96" w:right="366"/>
        <w:jc w:val="both"/>
        <w:rPr>
          <w:rFonts w:ascii="Arial" w:hAnsi="Arial" w:cs="Arial"/>
          <w:b/>
          <w:bCs/>
          <w:sz w:val="22"/>
          <w:szCs w:val="22"/>
        </w:rPr>
      </w:pPr>
    </w:p>
    <w:p w:rsidR="00CF1266" w:rsidRPr="0047526A" w:rsidRDefault="00444A56" w:rsidP="0047526A">
      <w:pPr>
        <w:spacing w:line="340" w:lineRule="exact"/>
        <w:ind w:right="366"/>
        <w:jc w:val="center"/>
        <w:rPr>
          <w:rFonts w:ascii="Arial" w:hAnsi="Arial" w:cs="Arial"/>
          <w:b/>
          <w:bCs/>
          <w:sz w:val="22"/>
          <w:szCs w:val="22"/>
        </w:rPr>
      </w:pPr>
      <w:r w:rsidRPr="0047526A">
        <w:rPr>
          <w:rFonts w:ascii="Arial" w:hAnsi="Arial" w:cs="Arial"/>
          <w:b/>
          <w:bCs/>
          <w:sz w:val="22"/>
          <w:szCs w:val="22"/>
        </w:rPr>
        <w:t>REGISTRO DE EMPRESAS OPERADORAS DE TRANSPORTE MARÍTIMO</w:t>
      </w:r>
    </w:p>
    <w:p w:rsidR="00CF1266" w:rsidRPr="0047526A" w:rsidRDefault="00CF1266" w:rsidP="0047526A">
      <w:pPr>
        <w:spacing w:line="340" w:lineRule="exact"/>
        <w:ind w:right="366"/>
        <w:jc w:val="both"/>
        <w:rPr>
          <w:rFonts w:ascii="Arial" w:hAnsi="Arial" w:cs="Arial"/>
          <w:b/>
          <w:bCs/>
          <w:sz w:val="22"/>
          <w:szCs w:val="22"/>
        </w:rPr>
      </w:pPr>
    </w:p>
    <w:p w:rsidR="00CF1266" w:rsidRPr="0047526A" w:rsidRDefault="00CF1266" w:rsidP="0047526A">
      <w:pPr>
        <w:spacing w:line="340" w:lineRule="exact"/>
        <w:ind w:right="366"/>
        <w:jc w:val="both"/>
        <w:rPr>
          <w:rFonts w:ascii="Arial" w:hAnsi="Arial" w:cs="Arial"/>
          <w:b/>
          <w:bCs/>
          <w:sz w:val="22"/>
          <w:szCs w:val="22"/>
        </w:rPr>
      </w:pPr>
    </w:p>
    <w:p w:rsidR="00CF1266" w:rsidRPr="0047526A" w:rsidRDefault="00CF1266" w:rsidP="0047526A">
      <w:pPr>
        <w:spacing w:line="340" w:lineRule="exact"/>
        <w:ind w:right="366"/>
        <w:jc w:val="both"/>
        <w:rPr>
          <w:rFonts w:ascii="Arial" w:hAnsi="Arial" w:cs="Arial"/>
          <w:b/>
          <w:bCs/>
          <w:sz w:val="22"/>
          <w:szCs w:val="22"/>
        </w:rPr>
      </w:pPr>
      <w:r w:rsidRPr="0047526A">
        <w:rPr>
          <w:rFonts w:ascii="Arial" w:hAnsi="Arial" w:cs="Arial"/>
          <w:b/>
          <w:bCs/>
          <w:sz w:val="22"/>
          <w:szCs w:val="22"/>
        </w:rPr>
        <w:t>Artículo 5.- Registro de empresas operadoras del transporte marítimo</w:t>
      </w:r>
    </w:p>
    <w:p w:rsidR="00CF1266" w:rsidRPr="0047526A" w:rsidRDefault="00CF1266" w:rsidP="0047526A">
      <w:pPr>
        <w:spacing w:line="340" w:lineRule="exact"/>
        <w:rPr>
          <w:rFonts w:ascii="Arial" w:hAnsi="Arial" w:cs="Arial"/>
          <w:sz w:val="22"/>
          <w:szCs w:val="22"/>
        </w:rPr>
      </w:pPr>
    </w:p>
    <w:p w:rsidR="00CF1266" w:rsidRPr="0047526A" w:rsidRDefault="00CF1266" w:rsidP="0047526A">
      <w:pPr>
        <w:spacing w:line="340" w:lineRule="exact"/>
        <w:ind w:right="366"/>
        <w:jc w:val="both"/>
        <w:rPr>
          <w:rFonts w:ascii="Arial" w:hAnsi="Arial" w:cs="Arial"/>
          <w:bCs/>
          <w:sz w:val="22"/>
          <w:szCs w:val="22"/>
        </w:rPr>
      </w:pPr>
      <w:r w:rsidRPr="0047526A">
        <w:rPr>
          <w:rFonts w:ascii="Arial" w:hAnsi="Arial" w:cs="Arial"/>
          <w:bCs/>
          <w:sz w:val="22"/>
          <w:szCs w:val="22"/>
        </w:rPr>
        <w:t>1.- El Registro de empresas operadoras de transporte marítimo, creado por la Ley 2/2018, de 28 de junio, se constituye bajo la dependencia de</w:t>
      </w:r>
      <w:r w:rsidR="00444A56" w:rsidRPr="0047526A">
        <w:rPr>
          <w:rFonts w:ascii="Arial" w:hAnsi="Arial" w:cs="Arial"/>
          <w:bCs/>
          <w:sz w:val="22"/>
          <w:szCs w:val="22"/>
        </w:rPr>
        <w:t xml:space="preserve"> la dirección </w:t>
      </w:r>
      <w:r w:rsidRPr="0047526A">
        <w:rPr>
          <w:rFonts w:ascii="Arial" w:hAnsi="Arial" w:cs="Arial"/>
          <w:bCs/>
          <w:sz w:val="22"/>
          <w:szCs w:val="22"/>
        </w:rPr>
        <w:t>competente en materia de transporte marítimo.</w:t>
      </w:r>
    </w:p>
    <w:p w:rsidR="00CF1266" w:rsidRPr="0047526A" w:rsidRDefault="00CF1266" w:rsidP="0047526A">
      <w:pPr>
        <w:spacing w:line="340" w:lineRule="exact"/>
        <w:ind w:right="366"/>
        <w:jc w:val="both"/>
        <w:rPr>
          <w:rFonts w:ascii="Arial" w:hAnsi="Arial" w:cs="Arial"/>
          <w:bCs/>
          <w:sz w:val="22"/>
          <w:szCs w:val="22"/>
        </w:rPr>
      </w:pPr>
    </w:p>
    <w:p w:rsidR="00CF1266" w:rsidRPr="0047526A" w:rsidRDefault="00CF1266" w:rsidP="0047526A">
      <w:pPr>
        <w:spacing w:line="340" w:lineRule="exact"/>
        <w:ind w:right="366"/>
        <w:jc w:val="both"/>
        <w:rPr>
          <w:rFonts w:ascii="Arial" w:hAnsi="Arial" w:cs="Arial"/>
          <w:bCs/>
          <w:sz w:val="22"/>
          <w:szCs w:val="22"/>
        </w:rPr>
      </w:pPr>
      <w:r w:rsidRPr="0047526A">
        <w:rPr>
          <w:rFonts w:ascii="Arial" w:hAnsi="Arial" w:cs="Arial"/>
          <w:bCs/>
          <w:sz w:val="22"/>
          <w:szCs w:val="22"/>
        </w:rPr>
        <w:t>2.- Para poder realizar servicios de transporte, sea de personas, mercancías o mixto, a cambio de una contraprestación económica, será necesaria la previa inscripción en el registro de la empresa operadora</w:t>
      </w:r>
      <w:r w:rsidR="00387A9A" w:rsidRPr="0047526A">
        <w:rPr>
          <w:rFonts w:ascii="Arial" w:hAnsi="Arial" w:cs="Arial"/>
          <w:bCs/>
          <w:sz w:val="22"/>
          <w:szCs w:val="22"/>
        </w:rPr>
        <w:t>, y la comunicación previa de los servicios que va a prestar</w:t>
      </w:r>
      <w:r w:rsidRPr="0047526A">
        <w:rPr>
          <w:rFonts w:ascii="Arial" w:hAnsi="Arial" w:cs="Arial"/>
          <w:bCs/>
          <w:sz w:val="22"/>
          <w:szCs w:val="22"/>
        </w:rPr>
        <w:t xml:space="preserve"> </w:t>
      </w:r>
      <w:r w:rsidR="00387A9A" w:rsidRPr="0047526A">
        <w:rPr>
          <w:rFonts w:ascii="Arial" w:hAnsi="Arial" w:cs="Arial"/>
          <w:bCs/>
          <w:sz w:val="22"/>
          <w:szCs w:val="22"/>
        </w:rPr>
        <w:t>que serán</w:t>
      </w:r>
      <w:r w:rsidR="00B21CFA" w:rsidRPr="0047526A">
        <w:rPr>
          <w:rFonts w:ascii="Arial" w:hAnsi="Arial" w:cs="Arial"/>
          <w:bCs/>
          <w:sz w:val="22"/>
          <w:szCs w:val="22"/>
        </w:rPr>
        <w:t>,</w:t>
      </w:r>
      <w:r w:rsidR="00387A9A" w:rsidRPr="0047526A">
        <w:rPr>
          <w:rFonts w:ascii="Arial" w:hAnsi="Arial" w:cs="Arial"/>
          <w:bCs/>
          <w:sz w:val="22"/>
          <w:szCs w:val="22"/>
        </w:rPr>
        <w:t xml:space="preserve"> asimismo, objeto de inscripción.</w:t>
      </w:r>
    </w:p>
    <w:p w:rsidR="00CF1266" w:rsidRPr="0047526A" w:rsidRDefault="00CF1266" w:rsidP="0047526A">
      <w:pPr>
        <w:spacing w:line="340" w:lineRule="exact"/>
        <w:jc w:val="both"/>
        <w:rPr>
          <w:rFonts w:ascii="Arial" w:hAnsi="Arial" w:cs="Arial"/>
          <w:b/>
          <w:sz w:val="22"/>
          <w:szCs w:val="22"/>
        </w:rPr>
      </w:pPr>
    </w:p>
    <w:p w:rsidR="00CF1266" w:rsidRPr="0047526A" w:rsidRDefault="00CF1266" w:rsidP="0047526A">
      <w:pPr>
        <w:spacing w:line="340" w:lineRule="exact"/>
        <w:jc w:val="both"/>
        <w:rPr>
          <w:rFonts w:ascii="Arial" w:hAnsi="Arial" w:cs="Arial"/>
          <w:b/>
          <w:sz w:val="22"/>
          <w:szCs w:val="22"/>
        </w:rPr>
      </w:pPr>
    </w:p>
    <w:p w:rsidR="00CF1266" w:rsidRPr="0047526A" w:rsidRDefault="00CF1266" w:rsidP="0047526A">
      <w:pPr>
        <w:spacing w:line="340" w:lineRule="exact"/>
        <w:jc w:val="both"/>
        <w:rPr>
          <w:rFonts w:ascii="Arial" w:hAnsi="Arial" w:cs="Arial"/>
          <w:sz w:val="22"/>
          <w:szCs w:val="22"/>
        </w:rPr>
      </w:pPr>
      <w:r w:rsidRPr="0047526A">
        <w:rPr>
          <w:rFonts w:ascii="Arial" w:hAnsi="Arial" w:cs="Arial"/>
          <w:b/>
          <w:sz w:val="22"/>
          <w:szCs w:val="22"/>
        </w:rPr>
        <w:t xml:space="preserve">Artículo </w:t>
      </w:r>
      <w:proofErr w:type="gramStart"/>
      <w:r w:rsidR="00387A9A" w:rsidRPr="0047526A">
        <w:rPr>
          <w:rFonts w:ascii="Arial" w:hAnsi="Arial" w:cs="Arial"/>
          <w:b/>
          <w:sz w:val="22"/>
          <w:szCs w:val="22"/>
        </w:rPr>
        <w:t>6</w:t>
      </w:r>
      <w:r w:rsidRPr="0047526A">
        <w:rPr>
          <w:rFonts w:ascii="Arial" w:hAnsi="Arial" w:cs="Arial"/>
          <w:b/>
          <w:sz w:val="22"/>
          <w:szCs w:val="22"/>
        </w:rPr>
        <w:t>.–</w:t>
      </w:r>
      <w:proofErr w:type="gramEnd"/>
      <w:r w:rsidRPr="0047526A">
        <w:rPr>
          <w:rFonts w:ascii="Arial" w:hAnsi="Arial" w:cs="Arial"/>
          <w:b/>
          <w:sz w:val="22"/>
          <w:szCs w:val="22"/>
        </w:rPr>
        <w:t xml:space="preserve"> Naturaleza y estructura del Registro</w:t>
      </w:r>
      <w:r w:rsidRPr="0047526A">
        <w:rPr>
          <w:rFonts w:ascii="Arial" w:hAnsi="Arial" w:cs="Arial"/>
          <w:sz w:val="22"/>
          <w:szCs w:val="22"/>
        </w:rPr>
        <w:t>.</w:t>
      </w:r>
    </w:p>
    <w:p w:rsidR="00CF1266" w:rsidRPr="0047526A" w:rsidRDefault="00CF1266" w:rsidP="0047526A">
      <w:pPr>
        <w:spacing w:line="340" w:lineRule="exact"/>
        <w:jc w:val="both"/>
        <w:rPr>
          <w:rFonts w:ascii="Arial" w:hAnsi="Arial" w:cs="Arial"/>
          <w:sz w:val="22"/>
          <w:szCs w:val="22"/>
        </w:rPr>
      </w:pPr>
    </w:p>
    <w:p w:rsidR="00CF1266" w:rsidRPr="0047526A" w:rsidRDefault="00CF1266" w:rsidP="0047526A">
      <w:pPr>
        <w:spacing w:line="340" w:lineRule="exact"/>
        <w:jc w:val="both"/>
        <w:rPr>
          <w:rFonts w:ascii="Arial" w:hAnsi="Arial" w:cs="Arial"/>
          <w:sz w:val="22"/>
          <w:szCs w:val="22"/>
        </w:rPr>
      </w:pPr>
      <w:r w:rsidRPr="0047526A">
        <w:rPr>
          <w:rFonts w:ascii="Arial" w:hAnsi="Arial" w:cs="Arial"/>
          <w:sz w:val="22"/>
          <w:szCs w:val="22"/>
        </w:rPr>
        <w:t>1.-El Registro tiene carácter público y naturaleza administrativa, es único para toda la Comunidad Autónoma del País Vasco y es atendido por personal funcionario adscrito a la dirección competente en materia de transporte marítimo.</w:t>
      </w:r>
    </w:p>
    <w:p w:rsidR="00CF1266" w:rsidRPr="0047526A" w:rsidRDefault="00CF1266" w:rsidP="0047526A">
      <w:pPr>
        <w:spacing w:line="340" w:lineRule="exact"/>
        <w:jc w:val="both"/>
        <w:rPr>
          <w:rFonts w:ascii="Arial" w:hAnsi="Arial" w:cs="Arial"/>
          <w:sz w:val="22"/>
          <w:szCs w:val="22"/>
        </w:rPr>
      </w:pPr>
    </w:p>
    <w:p w:rsidR="00CF1266" w:rsidRPr="0047526A" w:rsidRDefault="00CF1266" w:rsidP="0047526A">
      <w:pPr>
        <w:spacing w:line="340" w:lineRule="exact"/>
        <w:jc w:val="both"/>
        <w:rPr>
          <w:rFonts w:ascii="Arial" w:hAnsi="Arial" w:cs="Arial"/>
          <w:bCs/>
          <w:sz w:val="22"/>
          <w:szCs w:val="22"/>
        </w:rPr>
      </w:pPr>
      <w:r w:rsidRPr="0047526A">
        <w:rPr>
          <w:rFonts w:ascii="Arial" w:hAnsi="Arial" w:cs="Arial"/>
          <w:sz w:val="22"/>
          <w:szCs w:val="22"/>
        </w:rPr>
        <w:t>2.- El Registro se ordena por</w:t>
      </w:r>
      <w:r w:rsidRPr="0047526A">
        <w:rPr>
          <w:rFonts w:ascii="Arial" w:hAnsi="Arial" w:cs="Arial"/>
          <w:bCs/>
          <w:sz w:val="22"/>
          <w:szCs w:val="22"/>
        </w:rPr>
        <w:t xml:space="preserve"> tipo de servicio</w:t>
      </w:r>
      <w:r w:rsidR="00387A9A" w:rsidRPr="0047526A">
        <w:rPr>
          <w:rFonts w:ascii="Arial" w:hAnsi="Arial" w:cs="Arial"/>
          <w:bCs/>
          <w:sz w:val="22"/>
          <w:szCs w:val="22"/>
        </w:rPr>
        <w:t>, regul</w:t>
      </w:r>
      <w:r w:rsidRPr="0047526A">
        <w:rPr>
          <w:rFonts w:ascii="Arial" w:hAnsi="Arial" w:cs="Arial"/>
          <w:bCs/>
          <w:sz w:val="22"/>
          <w:szCs w:val="22"/>
        </w:rPr>
        <w:t>ar o no regular</w:t>
      </w:r>
      <w:r w:rsidR="00387A9A" w:rsidRPr="0047526A">
        <w:rPr>
          <w:rFonts w:ascii="Arial" w:hAnsi="Arial" w:cs="Arial"/>
          <w:bCs/>
          <w:sz w:val="22"/>
          <w:szCs w:val="22"/>
        </w:rPr>
        <w:t xml:space="preserve">, </w:t>
      </w:r>
      <w:r w:rsidRPr="0047526A">
        <w:rPr>
          <w:rFonts w:ascii="Arial" w:hAnsi="Arial" w:cs="Arial"/>
          <w:bCs/>
          <w:sz w:val="22"/>
          <w:szCs w:val="22"/>
        </w:rPr>
        <w:t>y por territorios, en función de en cuál de ellos se preste la actividad. Si el servicio de transporte abarca más de un territorio, será aquél en el cual se desarrolle un porcentaje mayor de la actividad.</w:t>
      </w:r>
    </w:p>
    <w:p w:rsidR="00CF1266" w:rsidRPr="0047526A" w:rsidRDefault="00CF1266" w:rsidP="0047526A">
      <w:pPr>
        <w:spacing w:line="340" w:lineRule="exact"/>
        <w:jc w:val="both"/>
        <w:rPr>
          <w:rFonts w:ascii="Arial" w:hAnsi="Arial" w:cs="Arial"/>
          <w:sz w:val="22"/>
          <w:szCs w:val="22"/>
        </w:rPr>
      </w:pPr>
    </w:p>
    <w:p w:rsidR="00B21CFA" w:rsidRPr="0047526A" w:rsidRDefault="00CF1266" w:rsidP="0047526A">
      <w:pPr>
        <w:spacing w:line="340" w:lineRule="exact"/>
        <w:jc w:val="both"/>
        <w:rPr>
          <w:rFonts w:ascii="Arial" w:hAnsi="Arial" w:cs="Arial"/>
          <w:color w:val="000000"/>
          <w:sz w:val="22"/>
          <w:szCs w:val="22"/>
        </w:rPr>
      </w:pPr>
      <w:r w:rsidRPr="0047526A">
        <w:rPr>
          <w:rFonts w:ascii="Arial" w:hAnsi="Arial" w:cs="Arial"/>
          <w:color w:val="000000"/>
          <w:sz w:val="22"/>
          <w:szCs w:val="22"/>
        </w:rPr>
        <w:t xml:space="preserve">3.- </w:t>
      </w:r>
      <w:r w:rsidR="00B21CFA" w:rsidRPr="0047526A">
        <w:rPr>
          <w:rFonts w:ascii="Arial" w:hAnsi="Arial" w:cs="Arial"/>
          <w:color w:val="000000"/>
          <w:sz w:val="22"/>
          <w:szCs w:val="22"/>
        </w:rPr>
        <w:t>Es objeto de inscripción la empresa operadora que quiera realizar actividades de transporte marítimo, a la que se le asignará un número de identificación. Una vez inscrita, también se deben registrar los servicios de transporte cuya realización comunique.</w:t>
      </w:r>
    </w:p>
    <w:p w:rsidR="00B21CFA" w:rsidRPr="0047526A" w:rsidRDefault="00B21CFA" w:rsidP="0047526A">
      <w:pPr>
        <w:spacing w:line="340" w:lineRule="exact"/>
        <w:jc w:val="both"/>
        <w:rPr>
          <w:rFonts w:ascii="Arial" w:hAnsi="Arial" w:cs="Arial"/>
          <w:color w:val="000000"/>
          <w:sz w:val="22"/>
          <w:szCs w:val="22"/>
        </w:rPr>
      </w:pPr>
    </w:p>
    <w:p w:rsidR="00CF1266" w:rsidRPr="0047526A" w:rsidRDefault="00B21CFA" w:rsidP="0047526A">
      <w:pPr>
        <w:spacing w:line="340" w:lineRule="exact"/>
        <w:jc w:val="both"/>
        <w:rPr>
          <w:rFonts w:ascii="Arial" w:hAnsi="Arial" w:cs="Arial"/>
          <w:color w:val="000000"/>
          <w:sz w:val="22"/>
          <w:szCs w:val="22"/>
        </w:rPr>
      </w:pPr>
      <w:r w:rsidRPr="0047526A">
        <w:rPr>
          <w:rFonts w:ascii="Arial" w:hAnsi="Arial" w:cs="Arial"/>
          <w:color w:val="000000"/>
          <w:sz w:val="22"/>
          <w:szCs w:val="22"/>
        </w:rPr>
        <w:t xml:space="preserve">4.- </w:t>
      </w:r>
      <w:r w:rsidR="00CF1266" w:rsidRPr="0047526A">
        <w:rPr>
          <w:rFonts w:ascii="Arial" w:hAnsi="Arial" w:cs="Arial"/>
          <w:color w:val="000000"/>
          <w:sz w:val="22"/>
          <w:szCs w:val="22"/>
        </w:rPr>
        <w:t xml:space="preserve">El Registro es público respecto del contenido de sus asientos y en la página web </w:t>
      </w:r>
      <w:hyperlink r:id="rId8" w:history="1">
        <w:r w:rsidRPr="0047526A">
          <w:rPr>
            <w:rStyle w:val="Hipervnculo"/>
            <w:rFonts w:ascii="Arial" w:hAnsi="Arial" w:cs="Arial"/>
            <w:sz w:val="22"/>
            <w:szCs w:val="22"/>
          </w:rPr>
          <w:t>www.euskadi.eus</w:t>
        </w:r>
      </w:hyperlink>
      <w:r w:rsidRPr="0047526A">
        <w:rPr>
          <w:rFonts w:ascii="Arial" w:hAnsi="Arial" w:cs="Arial"/>
          <w:color w:val="000000"/>
          <w:sz w:val="22"/>
          <w:szCs w:val="22"/>
        </w:rPr>
        <w:t xml:space="preserve">, en la información correspondiente al área de transporte marítimo, está disponible </w:t>
      </w:r>
      <w:r w:rsidR="00CF1266" w:rsidRPr="0047526A">
        <w:rPr>
          <w:rFonts w:ascii="Arial" w:hAnsi="Arial" w:cs="Arial"/>
          <w:color w:val="000000"/>
          <w:sz w:val="22"/>
          <w:szCs w:val="22"/>
        </w:rPr>
        <w:t>la siguiente información:</w:t>
      </w:r>
    </w:p>
    <w:p w:rsidR="00CF1266" w:rsidRPr="0047526A" w:rsidRDefault="00CF1266" w:rsidP="0047526A">
      <w:pPr>
        <w:spacing w:line="340" w:lineRule="exact"/>
        <w:jc w:val="both"/>
        <w:rPr>
          <w:rFonts w:ascii="Arial" w:hAnsi="Arial" w:cs="Arial"/>
          <w:color w:val="000000"/>
          <w:sz w:val="22"/>
          <w:szCs w:val="22"/>
        </w:rPr>
      </w:pPr>
      <w:r w:rsidRPr="0047526A">
        <w:rPr>
          <w:rFonts w:ascii="Arial" w:hAnsi="Arial" w:cs="Arial"/>
          <w:color w:val="000000"/>
          <w:sz w:val="22"/>
          <w:szCs w:val="22"/>
        </w:rPr>
        <w:t xml:space="preserve"> </w:t>
      </w:r>
    </w:p>
    <w:p w:rsidR="00CF1266" w:rsidRPr="0047526A" w:rsidRDefault="00CF1266" w:rsidP="0047526A">
      <w:pPr>
        <w:numPr>
          <w:ilvl w:val="0"/>
          <w:numId w:val="7"/>
        </w:numPr>
        <w:spacing w:line="340" w:lineRule="exact"/>
        <w:jc w:val="both"/>
        <w:rPr>
          <w:rFonts w:ascii="Arial" w:hAnsi="Arial" w:cs="Arial"/>
          <w:color w:val="000000"/>
          <w:sz w:val="22"/>
          <w:szCs w:val="22"/>
        </w:rPr>
      </w:pPr>
      <w:r w:rsidRPr="0047526A">
        <w:rPr>
          <w:rFonts w:ascii="Arial" w:hAnsi="Arial" w:cs="Arial"/>
          <w:color w:val="000000"/>
          <w:sz w:val="22"/>
          <w:szCs w:val="22"/>
        </w:rPr>
        <w:t>Denominación o razón social de la empresa operadora</w:t>
      </w:r>
    </w:p>
    <w:p w:rsidR="00B21CFA" w:rsidRPr="0047526A" w:rsidRDefault="00B21CFA" w:rsidP="0047526A">
      <w:pPr>
        <w:numPr>
          <w:ilvl w:val="0"/>
          <w:numId w:val="7"/>
        </w:numPr>
        <w:spacing w:line="340" w:lineRule="exact"/>
        <w:jc w:val="both"/>
        <w:rPr>
          <w:rFonts w:ascii="Arial" w:hAnsi="Arial" w:cs="Arial"/>
          <w:color w:val="000000"/>
          <w:sz w:val="22"/>
          <w:szCs w:val="22"/>
        </w:rPr>
      </w:pPr>
      <w:r w:rsidRPr="0047526A">
        <w:rPr>
          <w:rFonts w:ascii="Arial" w:hAnsi="Arial" w:cs="Arial"/>
          <w:color w:val="000000"/>
          <w:sz w:val="22"/>
          <w:szCs w:val="22"/>
        </w:rPr>
        <w:t>Número de identificación</w:t>
      </w:r>
    </w:p>
    <w:p w:rsidR="00CF1266" w:rsidRPr="0047526A" w:rsidRDefault="00CF1266" w:rsidP="0047526A">
      <w:pPr>
        <w:numPr>
          <w:ilvl w:val="0"/>
          <w:numId w:val="7"/>
        </w:numPr>
        <w:spacing w:line="340" w:lineRule="exact"/>
        <w:jc w:val="both"/>
        <w:rPr>
          <w:rFonts w:ascii="Arial" w:hAnsi="Arial" w:cs="Arial"/>
          <w:color w:val="000000"/>
          <w:sz w:val="22"/>
          <w:szCs w:val="22"/>
        </w:rPr>
      </w:pPr>
      <w:r w:rsidRPr="0047526A">
        <w:rPr>
          <w:rFonts w:ascii="Arial" w:hAnsi="Arial" w:cs="Arial"/>
          <w:color w:val="000000"/>
          <w:sz w:val="22"/>
          <w:szCs w:val="22"/>
        </w:rPr>
        <w:lastRenderedPageBreak/>
        <w:t>Domicilio social</w:t>
      </w:r>
    </w:p>
    <w:p w:rsidR="00CF1266" w:rsidRPr="0047526A" w:rsidRDefault="00B21CFA" w:rsidP="0047526A">
      <w:pPr>
        <w:numPr>
          <w:ilvl w:val="0"/>
          <w:numId w:val="7"/>
        </w:numPr>
        <w:spacing w:line="340" w:lineRule="exact"/>
        <w:jc w:val="both"/>
        <w:rPr>
          <w:rFonts w:ascii="Arial" w:hAnsi="Arial" w:cs="Arial"/>
          <w:sz w:val="22"/>
          <w:szCs w:val="22"/>
        </w:rPr>
      </w:pPr>
      <w:r w:rsidRPr="0047526A">
        <w:rPr>
          <w:rFonts w:ascii="Arial" w:hAnsi="Arial" w:cs="Arial"/>
          <w:color w:val="000000"/>
          <w:sz w:val="22"/>
          <w:szCs w:val="22"/>
        </w:rPr>
        <w:t xml:space="preserve">Si ya ha iniciado sus actividades, </w:t>
      </w:r>
      <w:r w:rsidR="00CF1266" w:rsidRPr="0047526A">
        <w:rPr>
          <w:rFonts w:ascii="Arial" w:hAnsi="Arial" w:cs="Arial"/>
          <w:color w:val="000000"/>
          <w:sz w:val="22"/>
          <w:szCs w:val="22"/>
        </w:rPr>
        <w:t xml:space="preserve">servicios </w:t>
      </w:r>
      <w:r w:rsidRPr="0047526A">
        <w:rPr>
          <w:rFonts w:ascii="Arial" w:hAnsi="Arial" w:cs="Arial"/>
          <w:color w:val="000000"/>
          <w:sz w:val="22"/>
          <w:szCs w:val="22"/>
        </w:rPr>
        <w:t xml:space="preserve">de transporte marítimo </w:t>
      </w:r>
      <w:r w:rsidR="00CF1266" w:rsidRPr="0047526A">
        <w:rPr>
          <w:rFonts w:ascii="Arial" w:hAnsi="Arial" w:cs="Arial"/>
          <w:color w:val="000000"/>
          <w:sz w:val="22"/>
          <w:szCs w:val="22"/>
        </w:rPr>
        <w:t>que realiza</w:t>
      </w:r>
    </w:p>
    <w:p w:rsidR="00CF1266" w:rsidRPr="0047526A" w:rsidRDefault="00CF1266" w:rsidP="0047526A">
      <w:pPr>
        <w:numPr>
          <w:ilvl w:val="0"/>
          <w:numId w:val="7"/>
        </w:numPr>
        <w:spacing w:line="340" w:lineRule="exact"/>
        <w:jc w:val="both"/>
        <w:rPr>
          <w:rFonts w:ascii="Arial" w:hAnsi="Arial" w:cs="Arial"/>
          <w:sz w:val="22"/>
          <w:szCs w:val="22"/>
        </w:rPr>
      </w:pPr>
      <w:r w:rsidRPr="0047526A">
        <w:rPr>
          <w:rFonts w:ascii="Arial" w:hAnsi="Arial" w:cs="Arial"/>
          <w:color w:val="000000"/>
          <w:sz w:val="22"/>
          <w:szCs w:val="22"/>
        </w:rPr>
        <w:t>Datos de contacto</w:t>
      </w:r>
    </w:p>
    <w:p w:rsidR="00CF1266" w:rsidRPr="0047526A" w:rsidRDefault="00CF1266" w:rsidP="0047526A">
      <w:pPr>
        <w:spacing w:line="340" w:lineRule="exact"/>
        <w:ind w:right="366"/>
        <w:jc w:val="both"/>
        <w:rPr>
          <w:rFonts w:ascii="Arial" w:hAnsi="Arial" w:cs="Arial"/>
          <w:bCs/>
          <w:sz w:val="22"/>
          <w:szCs w:val="22"/>
        </w:rPr>
      </w:pPr>
    </w:p>
    <w:p w:rsidR="00CF1266" w:rsidRPr="0047526A" w:rsidRDefault="00CF1266" w:rsidP="0047526A">
      <w:pPr>
        <w:spacing w:line="340" w:lineRule="exact"/>
        <w:ind w:right="366"/>
        <w:jc w:val="both"/>
        <w:rPr>
          <w:rFonts w:ascii="Arial" w:hAnsi="Arial" w:cs="Arial"/>
          <w:b/>
          <w:bCs/>
          <w:sz w:val="22"/>
          <w:szCs w:val="22"/>
        </w:rPr>
      </w:pPr>
      <w:r w:rsidRPr="0047526A">
        <w:rPr>
          <w:rFonts w:ascii="Arial" w:hAnsi="Arial" w:cs="Arial"/>
          <w:b/>
          <w:bCs/>
          <w:sz w:val="22"/>
          <w:szCs w:val="22"/>
        </w:rPr>
        <w:t xml:space="preserve">Artículo </w:t>
      </w:r>
      <w:r w:rsidR="00B21CFA" w:rsidRPr="0047526A">
        <w:rPr>
          <w:rFonts w:ascii="Arial" w:hAnsi="Arial" w:cs="Arial"/>
          <w:b/>
          <w:bCs/>
          <w:sz w:val="22"/>
          <w:szCs w:val="22"/>
        </w:rPr>
        <w:t>7</w:t>
      </w:r>
      <w:r w:rsidRPr="0047526A">
        <w:rPr>
          <w:rFonts w:ascii="Arial" w:hAnsi="Arial" w:cs="Arial"/>
          <w:b/>
          <w:bCs/>
          <w:sz w:val="22"/>
          <w:szCs w:val="22"/>
        </w:rPr>
        <w:t xml:space="preserve">.- Contenido del </w:t>
      </w:r>
      <w:r w:rsidR="00B21CFA" w:rsidRPr="0047526A">
        <w:rPr>
          <w:rFonts w:ascii="Arial" w:hAnsi="Arial" w:cs="Arial"/>
          <w:b/>
          <w:bCs/>
          <w:sz w:val="22"/>
          <w:szCs w:val="22"/>
        </w:rPr>
        <w:t>R</w:t>
      </w:r>
      <w:r w:rsidRPr="0047526A">
        <w:rPr>
          <w:rFonts w:ascii="Arial" w:hAnsi="Arial" w:cs="Arial"/>
          <w:b/>
          <w:bCs/>
          <w:sz w:val="22"/>
          <w:szCs w:val="22"/>
        </w:rPr>
        <w:t>egistro</w:t>
      </w:r>
    </w:p>
    <w:p w:rsidR="00B21CFA" w:rsidRPr="0047526A" w:rsidRDefault="00B21CFA" w:rsidP="0047526A">
      <w:pPr>
        <w:spacing w:line="340" w:lineRule="exact"/>
        <w:ind w:right="366"/>
        <w:jc w:val="both"/>
        <w:rPr>
          <w:rFonts w:ascii="Arial" w:hAnsi="Arial" w:cs="Arial"/>
          <w:b/>
          <w:bCs/>
          <w:sz w:val="22"/>
          <w:szCs w:val="22"/>
        </w:rPr>
      </w:pPr>
    </w:p>
    <w:p w:rsidR="00CF1266" w:rsidRPr="0047526A" w:rsidRDefault="005404A9" w:rsidP="0047526A">
      <w:pPr>
        <w:pStyle w:val="Prrafodelista"/>
        <w:numPr>
          <w:ilvl w:val="0"/>
          <w:numId w:val="9"/>
        </w:numPr>
        <w:spacing w:line="340" w:lineRule="exact"/>
        <w:ind w:right="366"/>
        <w:jc w:val="both"/>
        <w:rPr>
          <w:rFonts w:ascii="Arial" w:hAnsi="Arial" w:cs="Arial"/>
          <w:bCs/>
          <w:sz w:val="22"/>
          <w:szCs w:val="22"/>
        </w:rPr>
      </w:pPr>
      <w:r w:rsidRPr="0047526A">
        <w:rPr>
          <w:rFonts w:ascii="Arial" w:hAnsi="Arial" w:cs="Arial"/>
          <w:bCs/>
          <w:sz w:val="22"/>
          <w:szCs w:val="22"/>
        </w:rPr>
        <w:t xml:space="preserve">Será objeto de inscripción, en primer lugar, la empresa operadora, de la que debe constar </w:t>
      </w:r>
      <w:r w:rsidR="00CF1266" w:rsidRPr="0047526A">
        <w:rPr>
          <w:rFonts w:ascii="Arial" w:hAnsi="Arial" w:cs="Arial"/>
          <w:bCs/>
          <w:sz w:val="22"/>
          <w:szCs w:val="22"/>
        </w:rPr>
        <w:t>en el registro</w:t>
      </w:r>
      <w:r w:rsidRPr="0047526A">
        <w:rPr>
          <w:rFonts w:ascii="Arial" w:hAnsi="Arial" w:cs="Arial"/>
          <w:bCs/>
          <w:sz w:val="22"/>
          <w:szCs w:val="22"/>
        </w:rPr>
        <w:t xml:space="preserve"> la siguiente información mínima</w:t>
      </w:r>
      <w:r w:rsidR="00CF1266" w:rsidRPr="0047526A">
        <w:rPr>
          <w:rFonts w:ascii="Arial" w:hAnsi="Arial" w:cs="Arial"/>
          <w:bCs/>
          <w:sz w:val="22"/>
          <w:szCs w:val="22"/>
        </w:rPr>
        <w:t>:</w:t>
      </w:r>
    </w:p>
    <w:p w:rsidR="00CF1266" w:rsidRPr="0047526A" w:rsidRDefault="00CF1266" w:rsidP="0047526A">
      <w:pPr>
        <w:spacing w:line="340" w:lineRule="exact"/>
        <w:ind w:right="366" w:firstLine="709"/>
        <w:jc w:val="both"/>
        <w:rPr>
          <w:rFonts w:ascii="Arial" w:hAnsi="Arial" w:cs="Arial"/>
          <w:bCs/>
          <w:sz w:val="22"/>
          <w:szCs w:val="22"/>
        </w:rPr>
      </w:pPr>
    </w:p>
    <w:p w:rsidR="00CF1266" w:rsidRPr="0047526A" w:rsidRDefault="00B21CFA" w:rsidP="0047526A">
      <w:pPr>
        <w:pStyle w:val="Prrafodelista"/>
        <w:numPr>
          <w:ilvl w:val="0"/>
          <w:numId w:val="16"/>
        </w:numPr>
        <w:spacing w:line="340" w:lineRule="exact"/>
        <w:ind w:right="366"/>
        <w:jc w:val="both"/>
        <w:rPr>
          <w:rFonts w:ascii="Arial" w:hAnsi="Arial" w:cs="Arial"/>
          <w:bCs/>
          <w:sz w:val="22"/>
          <w:szCs w:val="22"/>
        </w:rPr>
      </w:pPr>
      <w:r w:rsidRPr="0047526A">
        <w:rPr>
          <w:rFonts w:ascii="Arial" w:hAnsi="Arial" w:cs="Arial"/>
          <w:bCs/>
          <w:sz w:val="22"/>
          <w:szCs w:val="22"/>
        </w:rPr>
        <w:t>Número de identificación de la persona física o jurí</w:t>
      </w:r>
      <w:r w:rsidR="00CD6D60" w:rsidRPr="0047526A">
        <w:rPr>
          <w:rFonts w:ascii="Arial" w:hAnsi="Arial" w:cs="Arial"/>
          <w:bCs/>
          <w:sz w:val="22"/>
          <w:szCs w:val="22"/>
        </w:rPr>
        <w:t>dica que figure como titular</w:t>
      </w:r>
      <w:r w:rsidR="00CF1266" w:rsidRPr="0047526A">
        <w:rPr>
          <w:rFonts w:ascii="Arial" w:hAnsi="Arial" w:cs="Arial"/>
          <w:bCs/>
          <w:sz w:val="22"/>
          <w:szCs w:val="22"/>
        </w:rPr>
        <w:t>.</w:t>
      </w:r>
    </w:p>
    <w:p w:rsidR="00314F54" w:rsidRPr="0047526A" w:rsidRDefault="00314F54" w:rsidP="0047526A">
      <w:pPr>
        <w:pStyle w:val="Prrafodelista"/>
        <w:numPr>
          <w:ilvl w:val="0"/>
          <w:numId w:val="16"/>
        </w:numPr>
        <w:spacing w:line="340" w:lineRule="exact"/>
        <w:ind w:right="366"/>
        <w:jc w:val="both"/>
        <w:rPr>
          <w:rFonts w:ascii="Arial" w:hAnsi="Arial" w:cs="Arial"/>
          <w:bCs/>
          <w:sz w:val="22"/>
          <w:szCs w:val="22"/>
        </w:rPr>
      </w:pPr>
      <w:r w:rsidRPr="0047526A">
        <w:rPr>
          <w:rFonts w:ascii="Arial" w:hAnsi="Arial" w:cs="Arial"/>
          <w:bCs/>
          <w:sz w:val="22"/>
          <w:szCs w:val="22"/>
        </w:rPr>
        <w:t>Número de identificación asignado en el Registro</w:t>
      </w:r>
    </w:p>
    <w:p w:rsidR="00B21CFA" w:rsidRPr="0047526A" w:rsidRDefault="00B21CFA" w:rsidP="0047526A">
      <w:pPr>
        <w:numPr>
          <w:ilvl w:val="0"/>
          <w:numId w:val="16"/>
        </w:numPr>
        <w:spacing w:line="340" w:lineRule="exact"/>
        <w:jc w:val="both"/>
        <w:rPr>
          <w:rFonts w:ascii="Arial" w:hAnsi="Arial" w:cs="Arial"/>
          <w:color w:val="000000"/>
          <w:sz w:val="22"/>
          <w:szCs w:val="22"/>
        </w:rPr>
      </w:pPr>
      <w:r w:rsidRPr="0047526A">
        <w:rPr>
          <w:rFonts w:ascii="Arial" w:hAnsi="Arial" w:cs="Arial"/>
          <w:color w:val="000000"/>
          <w:sz w:val="22"/>
          <w:szCs w:val="22"/>
        </w:rPr>
        <w:t>Denominación o razón social de la empresa operadora</w:t>
      </w:r>
    </w:p>
    <w:p w:rsidR="00CD6D60" w:rsidRPr="0047526A" w:rsidRDefault="00B21CFA" w:rsidP="0047526A">
      <w:pPr>
        <w:numPr>
          <w:ilvl w:val="0"/>
          <w:numId w:val="16"/>
        </w:numPr>
        <w:spacing w:line="340" w:lineRule="exact"/>
        <w:jc w:val="both"/>
        <w:rPr>
          <w:rFonts w:ascii="Arial" w:hAnsi="Arial" w:cs="Arial"/>
          <w:color w:val="000000"/>
          <w:sz w:val="22"/>
          <w:szCs w:val="22"/>
        </w:rPr>
      </w:pPr>
      <w:r w:rsidRPr="0047526A">
        <w:rPr>
          <w:rFonts w:ascii="Arial" w:hAnsi="Arial" w:cs="Arial"/>
          <w:color w:val="000000"/>
          <w:sz w:val="22"/>
          <w:szCs w:val="22"/>
        </w:rPr>
        <w:t>Domicilio social de la empresa</w:t>
      </w:r>
      <w:r w:rsidR="00CD6D60" w:rsidRPr="0047526A">
        <w:rPr>
          <w:rFonts w:ascii="Arial" w:hAnsi="Arial" w:cs="Arial"/>
          <w:color w:val="000000"/>
          <w:sz w:val="22"/>
          <w:szCs w:val="22"/>
        </w:rPr>
        <w:t>, teléfono y correo electrónico de contacto.</w:t>
      </w:r>
    </w:p>
    <w:p w:rsidR="00CD6D60" w:rsidRPr="0047526A" w:rsidRDefault="00CD6D60" w:rsidP="0047526A">
      <w:pPr>
        <w:pStyle w:val="Prrafodelista"/>
        <w:numPr>
          <w:ilvl w:val="0"/>
          <w:numId w:val="16"/>
        </w:numPr>
        <w:spacing w:line="340" w:lineRule="exact"/>
        <w:ind w:right="366"/>
        <w:jc w:val="both"/>
        <w:rPr>
          <w:rFonts w:ascii="Arial" w:hAnsi="Arial" w:cs="Arial"/>
          <w:bCs/>
          <w:sz w:val="22"/>
          <w:szCs w:val="22"/>
        </w:rPr>
      </w:pPr>
      <w:r w:rsidRPr="0047526A">
        <w:rPr>
          <w:rFonts w:ascii="Arial" w:hAnsi="Arial" w:cs="Arial"/>
          <w:bCs/>
          <w:sz w:val="22"/>
          <w:szCs w:val="22"/>
        </w:rPr>
        <w:t>Nombre, apellidos y número de identificación de la persona que ostenta la representación legal de la empresa.</w:t>
      </w:r>
    </w:p>
    <w:p w:rsidR="00CD6D60" w:rsidRPr="0047526A" w:rsidRDefault="00CD6D60" w:rsidP="0047526A">
      <w:pPr>
        <w:pStyle w:val="Prrafodelista"/>
        <w:numPr>
          <w:ilvl w:val="0"/>
          <w:numId w:val="16"/>
        </w:numPr>
        <w:spacing w:line="340" w:lineRule="exact"/>
        <w:ind w:right="366"/>
        <w:jc w:val="both"/>
        <w:rPr>
          <w:rFonts w:ascii="Arial" w:hAnsi="Arial" w:cs="Arial"/>
          <w:bCs/>
          <w:sz w:val="22"/>
          <w:szCs w:val="22"/>
        </w:rPr>
      </w:pPr>
      <w:r w:rsidRPr="0047526A">
        <w:rPr>
          <w:rFonts w:ascii="Arial" w:hAnsi="Arial" w:cs="Arial"/>
          <w:bCs/>
          <w:sz w:val="22"/>
          <w:szCs w:val="22"/>
        </w:rPr>
        <w:t>Fecha de alta en el Registro y, en su caso, baja o modificación.</w:t>
      </w:r>
    </w:p>
    <w:p w:rsidR="00ED7B8A" w:rsidRPr="0047526A" w:rsidRDefault="00ED7B8A" w:rsidP="0047526A">
      <w:pPr>
        <w:pStyle w:val="Prrafodelista"/>
        <w:numPr>
          <w:ilvl w:val="0"/>
          <w:numId w:val="16"/>
        </w:numPr>
        <w:spacing w:line="340" w:lineRule="exact"/>
        <w:rPr>
          <w:rFonts w:ascii="Arial" w:hAnsi="Arial" w:cs="Arial"/>
          <w:sz w:val="22"/>
          <w:szCs w:val="22"/>
          <w:lang w:eastAsia="es-ES"/>
        </w:rPr>
      </w:pPr>
      <w:r w:rsidRPr="0047526A">
        <w:rPr>
          <w:rFonts w:ascii="Arial" w:hAnsi="Arial" w:cs="Arial"/>
          <w:sz w:val="22"/>
          <w:szCs w:val="22"/>
          <w:lang w:eastAsia="es-ES"/>
        </w:rPr>
        <w:t>Datos del seguro o seguros de responsabilidad civil</w:t>
      </w:r>
    </w:p>
    <w:p w:rsidR="005404A9" w:rsidRPr="0047526A" w:rsidRDefault="006D6037" w:rsidP="0047526A">
      <w:pPr>
        <w:pStyle w:val="Prrafodelista"/>
        <w:numPr>
          <w:ilvl w:val="0"/>
          <w:numId w:val="16"/>
        </w:numPr>
        <w:spacing w:line="340" w:lineRule="exact"/>
        <w:ind w:right="366"/>
        <w:jc w:val="both"/>
        <w:rPr>
          <w:rFonts w:ascii="Arial" w:hAnsi="Arial" w:cs="Arial"/>
          <w:bCs/>
          <w:sz w:val="22"/>
          <w:szCs w:val="22"/>
        </w:rPr>
      </w:pPr>
      <w:r w:rsidRPr="0047526A">
        <w:rPr>
          <w:rFonts w:ascii="Arial" w:hAnsi="Arial" w:cs="Arial"/>
          <w:bCs/>
          <w:sz w:val="22"/>
          <w:szCs w:val="22"/>
        </w:rPr>
        <w:t>Barcos</w:t>
      </w:r>
      <w:r w:rsidR="005404A9" w:rsidRPr="0047526A">
        <w:rPr>
          <w:rFonts w:ascii="Arial" w:hAnsi="Arial" w:cs="Arial"/>
          <w:bCs/>
          <w:sz w:val="22"/>
          <w:szCs w:val="22"/>
        </w:rPr>
        <w:t xml:space="preserve"> o embarcaciones con las que va a operar:</w:t>
      </w:r>
    </w:p>
    <w:p w:rsidR="005404A9" w:rsidRPr="0047526A" w:rsidRDefault="005404A9" w:rsidP="0047526A">
      <w:pPr>
        <w:pStyle w:val="Prrafodelista"/>
        <w:numPr>
          <w:ilvl w:val="1"/>
          <w:numId w:val="18"/>
        </w:numPr>
        <w:spacing w:line="340" w:lineRule="exact"/>
        <w:ind w:right="366"/>
        <w:jc w:val="both"/>
        <w:rPr>
          <w:rFonts w:ascii="Arial" w:hAnsi="Arial" w:cs="Arial"/>
          <w:bCs/>
          <w:sz w:val="22"/>
          <w:szCs w:val="22"/>
        </w:rPr>
      </w:pPr>
      <w:r w:rsidRPr="0047526A">
        <w:rPr>
          <w:rFonts w:ascii="Arial" w:hAnsi="Arial" w:cs="Arial"/>
          <w:bCs/>
          <w:sz w:val="22"/>
          <w:szCs w:val="22"/>
        </w:rPr>
        <w:t>Nombre de la embarcación.</w:t>
      </w:r>
    </w:p>
    <w:p w:rsidR="00314F54" w:rsidRPr="0047526A" w:rsidRDefault="00314F54" w:rsidP="0047526A">
      <w:pPr>
        <w:pStyle w:val="Prrafodelista"/>
        <w:numPr>
          <w:ilvl w:val="1"/>
          <w:numId w:val="18"/>
        </w:numPr>
        <w:spacing w:line="340" w:lineRule="exact"/>
        <w:ind w:right="366"/>
        <w:jc w:val="both"/>
        <w:rPr>
          <w:rFonts w:ascii="Arial" w:hAnsi="Arial" w:cs="Arial"/>
          <w:bCs/>
          <w:sz w:val="22"/>
          <w:szCs w:val="22"/>
        </w:rPr>
      </w:pPr>
      <w:r w:rsidRPr="0047526A">
        <w:rPr>
          <w:rFonts w:ascii="Arial" w:hAnsi="Arial" w:cs="Arial"/>
          <w:bCs/>
          <w:sz w:val="22"/>
          <w:szCs w:val="22"/>
        </w:rPr>
        <w:t>Matrícula</w:t>
      </w:r>
    </w:p>
    <w:p w:rsidR="005404A9" w:rsidRPr="0047526A" w:rsidRDefault="005404A9" w:rsidP="0047526A">
      <w:pPr>
        <w:pStyle w:val="Prrafodelista"/>
        <w:numPr>
          <w:ilvl w:val="1"/>
          <w:numId w:val="18"/>
        </w:numPr>
        <w:spacing w:line="340" w:lineRule="exact"/>
        <w:ind w:right="366"/>
        <w:jc w:val="both"/>
        <w:rPr>
          <w:rFonts w:ascii="Arial" w:hAnsi="Arial" w:cs="Arial"/>
          <w:bCs/>
          <w:sz w:val="22"/>
          <w:szCs w:val="22"/>
        </w:rPr>
      </w:pPr>
      <w:r w:rsidRPr="0047526A">
        <w:rPr>
          <w:rFonts w:ascii="Arial" w:hAnsi="Arial" w:cs="Arial"/>
          <w:bCs/>
          <w:sz w:val="22"/>
          <w:szCs w:val="22"/>
        </w:rPr>
        <w:t>Lista.</w:t>
      </w:r>
    </w:p>
    <w:p w:rsidR="005404A9" w:rsidRPr="0047526A" w:rsidRDefault="005404A9" w:rsidP="0047526A">
      <w:pPr>
        <w:pStyle w:val="Prrafodelista"/>
        <w:numPr>
          <w:ilvl w:val="1"/>
          <w:numId w:val="18"/>
        </w:numPr>
        <w:spacing w:line="340" w:lineRule="exact"/>
        <w:ind w:right="366"/>
        <w:jc w:val="both"/>
        <w:rPr>
          <w:rFonts w:ascii="Arial" w:hAnsi="Arial" w:cs="Arial"/>
          <w:bCs/>
          <w:sz w:val="22"/>
          <w:szCs w:val="22"/>
        </w:rPr>
      </w:pPr>
      <w:r w:rsidRPr="0047526A">
        <w:rPr>
          <w:rFonts w:ascii="Arial" w:hAnsi="Arial" w:cs="Arial"/>
          <w:bCs/>
          <w:sz w:val="22"/>
          <w:szCs w:val="22"/>
        </w:rPr>
        <w:t>Capacidad máxima</w:t>
      </w:r>
      <w:r w:rsidR="00CD6D60" w:rsidRPr="0047526A">
        <w:rPr>
          <w:rFonts w:ascii="Arial" w:hAnsi="Arial" w:cs="Arial"/>
          <w:bCs/>
          <w:sz w:val="22"/>
          <w:szCs w:val="22"/>
        </w:rPr>
        <w:t>, con el detalle de número de pasajeros, y r</w:t>
      </w:r>
      <w:r w:rsidRPr="0047526A">
        <w:rPr>
          <w:rFonts w:ascii="Arial" w:hAnsi="Arial" w:cs="Arial"/>
          <w:bCs/>
          <w:sz w:val="22"/>
          <w:szCs w:val="22"/>
        </w:rPr>
        <w:t xml:space="preserve">egistro </w:t>
      </w:r>
      <w:r w:rsidR="00CD6D60" w:rsidRPr="0047526A">
        <w:rPr>
          <w:rFonts w:ascii="Arial" w:hAnsi="Arial" w:cs="Arial"/>
          <w:bCs/>
          <w:sz w:val="22"/>
          <w:szCs w:val="22"/>
        </w:rPr>
        <w:t>b</w:t>
      </w:r>
      <w:r w:rsidRPr="0047526A">
        <w:rPr>
          <w:rFonts w:ascii="Arial" w:hAnsi="Arial" w:cs="Arial"/>
          <w:bCs/>
          <w:sz w:val="22"/>
          <w:szCs w:val="22"/>
        </w:rPr>
        <w:t xml:space="preserve">ruto o </w:t>
      </w:r>
      <w:r w:rsidR="00CD6D60" w:rsidRPr="0047526A">
        <w:rPr>
          <w:rFonts w:ascii="Arial" w:hAnsi="Arial" w:cs="Arial"/>
          <w:bCs/>
          <w:sz w:val="22"/>
          <w:szCs w:val="22"/>
        </w:rPr>
        <w:t>a</w:t>
      </w:r>
      <w:r w:rsidRPr="0047526A">
        <w:rPr>
          <w:rFonts w:ascii="Arial" w:hAnsi="Arial" w:cs="Arial"/>
          <w:bCs/>
          <w:sz w:val="22"/>
          <w:szCs w:val="22"/>
        </w:rPr>
        <w:t>rqueo.</w:t>
      </w:r>
    </w:p>
    <w:p w:rsidR="005404A9" w:rsidRPr="0047526A" w:rsidRDefault="005404A9" w:rsidP="0047526A">
      <w:pPr>
        <w:pStyle w:val="Prrafodelista"/>
        <w:numPr>
          <w:ilvl w:val="1"/>
          <w:numId w:val="18"/>
        </w:numPr>
        <w:spacing w:line="340" w:lineRule="exact"/>
        <w:ind w:right="366"/>
        <w:jc w:val="both"/>
        <w:rPr>
          <w:rFonts w:ascii="Arial" w:hAnsi="Arial" w:cs="Arial"/>
          <w:bCs/>
          <w:sz w:val="22"/>
          <w:szCs w:val="22"/>
        </w:rPr>
      </w:pPr>
      <w:r w:rsidRPr="0047526A">
        <w:rPr>
          <w:rFonts w:ascii="Arial" w:hAnsi="Arial" w:cs="Arial"/>
          <w:bCs/>
          <w:sz w:val="22"/>
          <w:szCs w:val="22"/>
        </w:rPr>
        <w:t>Eslora total.</w:t>
      </w:r>
    </w:p>
    <w:p w:rsidR="005404A9" w:rsidRPr="0047526A" w:rsidRDefault="005404A9" w:rsidP="0047526A">
      <w:pPr>
        <w:pStyle w:val="Prrafodelista"/>
        <w:numPr>
          <w:ilvl w:val="1"/>
          <w:numId w:val="18"/>
        </w:numPr>
        <w:spacing w:line="340" w:lineRule="exact"/>
        <w:ind w:right="366"/>
        <w:jc w:val="both"/>
        <w:rPr>
          <w:rFonts w:ascii="Arial" w:hAnsi="Arial" w:cs="Arial"/>
          <w:bCs/>
          <w:sz w:val="22"/>
          <w:szCs w:val="22"/>
        </w:rPr>
      </w:pPr>
      <w:r w:rsidRPr="0047526A">
        <w:rPr>
          <w:rFonts w:ascii="Arial" w:hAnsi="Arial" w:cs="Arial"/>
          <w:bCs/>
          <w:sz w:val="22"/>
          <w:szCs w:val="22"/>
        </w:rPr>
        <w:t>Manga máxima.</w:t>
      </w:r>
    </w:p>
    <w:p w:rsidR="005404A9" w:rsidRPr="0047526A" w:rsidRDefault="005404A9" w:rsidP="0047526A">
      <w:pPr>
        <w:pStyle w:val="Prrafodelista"/>
        <w:numPr>
          <w:ilvl w:val="1"/>
          <w:numId w:val="18"/>
        </w:numPr>
        <w:spacing w:line="340" w:lineRule="exact"/>
        <w:ind w:right="366"/>
        <w:jc w:val="both"/>
        <w:rPr>
          <w:rFonts w:ascii="Arial" w:hAnsi="Arial" w:cs="Arial"/>
          <w:bCs/>
          <w:sz w:val="22"/>
          <w:szCs w:val="22"/>
        </w:rPr>
      </w:pPr>
      <w:r w:rsidRPr="0047526A">
        <w:rPr>
          <w:rFonts w:ascii="Arial" w:hAnsi="Arial" w:cs="Arial"/>
          <w:bCs/>
          <w:sz w:val="22"/>
          <w:szCs w:val="22"/>
        </w:rPr>
        <w:t>Calado Máximo.</w:t>
      </w:r>
    </w:p>
    <w:p w:rsidR="00CF1266" w:rsidRPr="0047526A" w:rsidRDefault="00CF1266" w:rsidP="0047526A">
      <w:pPr>
        <w:spacing w:line="340" w:lineRule="exact"/>
        <w:ind w:right="366"/>
        <w:jc w:val="both"/>
        <w:rPr>
          <w:rFonts w:ascii="Arial" w:hAnsi="Arial" w:cs="Arial"/>
          <w:bCs/>
          <w:sz w:val="22"/>
          <w:szCs w:val="22"/>
        </w:rPr>
      </w:pPr>
    </w:p>
    <w:p w:rsidR="00CF1266" w:rsidRPr="0047526A" w:rsidRDefault="00CF1266" w:rsidP="0047526A">
      <w:pPr>
        <w:spacing w:line="340" w:lineRule="exact"/>
        <w:ind w:right="366" w:firstLine="709"/>
        <w:jc w:val="both"/>
        <w:rPr>
          <w:rFonts w:ascii="Arial" w:hAnsi="Arial" w:cs="Arial"/>
          <w:bCs/>
          <w:sz w:val="22"/>
          <w:szCs w:val="22"/>
        </w:rPr>
      </w:pPr>
      <w:r w:rsidRPr="0047526A">
        <w:rPr>
          <w:rFonts w:ascii="Arial" w:hAnsi="Arial" w:cs="Arial"/>
          <w:bCs/>
          <w:sz w:val="22"/>
          <w:szCs w:val="22"/>
        </w:rPr>
        <w:t xml:space="preserve">2.- </w:t>
      </w:r>
      <w:r w:rsidR="005404A9" w:rsidRPr="0047526A">
        <w:rPr>
          <w:rFonts w:ascii="Arial" w:hAnsi="Arial" w:cs="Arial"/>
          <w:bCs/>
          <w:sz w:val="22"/>
          <w:szCs w:val="22"/>
        </w:rPr>
        <w:t>Una vez inscrita la empresa, deberán figurar los siguientes datos mínimos de cada servicio que</w:t>
      </w:r>
      <w:r w:rsidR="00EB0385">
        <w:rPr>
          <w:rFonts w:ascii="Arial" w:hAnsi="Arial" w:cs="Arial"/>
          <w:bCs/>
          <w:sz w:val="22"/>
          <w:szCs w:val="22"/>
        </w:rPr>
        <w:t>, conforme</w:t>
      </w:r>
      <w:r w:rsidR="00B63347">
        <w:rPr>
          <w:rFonts w:ascii="Arial" w:hAnsi="Arial" w:cs="Arial"/>
          <w:bCs/>
          <w:sz w:val="22"/>
          <w:szCs w:val="22"/>
        </w:rPr>
        <w:t xml:space="preserve"> a lo establecido en el Capítulo III, </w:t>
      </w:r>
      <w:r w:rsidR="005404A9" w:rsidRPr="0047526A">
        <w:rPr>
          <w:rFonts w:ascii="Arial" w:hAnsi="Arial" w:cs="Arial"/>
          <w:bCs/>
          <w:sz w:val="22"/>
          <w:szCs w:val="22"/>
        </w:rPr>
        <w:t>comunique que va a realizar</w:t>
      </w:r>
      <w:r w:rsidR="00ED6515" w:rsidRPr="0047526A">
        <w:rPr>
          <w:rFonts w:ascii="Arial" w:hAnsi="Arial" w:cs="Arial"/>
          <w:bCs/>
          <w:sz w:val="22"/>
          <w:szCs w:val="22"/>
        </w:rPr>
        <w:t>:</w:t>
      </w:r>
    </w:p>
    <w:p w:rsidR="00CF1266" w:rsidRPr="0047526A" w:rsidRDefault="00CF1266" w:rsidP="0047526A">
      <w:pPr>
        <w:spacing w:line="340" w:lineRule="exact"/>
        <w:ind w:right="366"/>
        <w:jc w:val="both"/>
        <w:rPr>
          <w:rFonts w:ascii="Arial" w:hAnsi="Arial" w:cs="Arial"/>
          <w:bCs/>
          <w:sz w:val="22"/>
          <w:szCs w:val="22"/>
        </w:rPr>
      </w:pPr>
    </w:p>
    <w:p w:rsidR="00CF1266" w:rsidRPr="0047526A" w:rsidRDefault="00314F54" w:rsidP="0047526A">
      <w:pPr>
        <w:pStyle w:val="Prrafodelista"/>
        <w:numPr>
          <w:ilvl w:val="0"/>
          <w:numId w:val="13"/>
        </w:numPr>
        <w:spacing w:line="340" w:lineRule="exact"/>
        <w:ind w:right="366"/>
        <w:jc w:val="both"/>
        <w:rPr>
          <w:rFonts w:ascii="Arial" w:hAnsi="Arial" w:cs="Arial"/>
          <w:bCs/>
          <w:sz w:val="22"/>
          <w:szCs w:val="22"/>
        </w:rPr>
      </w:pPr>
      <w:r w:rsidRPr="0047526A">
        <w:rPr>
          <w:rFonts w:ascii="Arial" w:hAnsi="Arial" w:cs="Arial"/>
          <w:bCs/>
          <w:sz w:val="22"/>
          <w:szCs w:val="22"/>
        </w:rPr>
        <w:t>P</w:t>
      </w:r>
      <w:r w:rsidR="00CF1266" w:rsidRPr="0047526A">
        <w:rPr>
          <w:rFonts w:ascii="Arial" w:hAnsi="Arial" w:cs="Arial"/>
          <w:bCs/>
          <w:sz w:val="22"/>
          <w:szCs w:val="22"/>
        </w:rPr>
        <w:t>uerto o punto de salida.</w:t>
      </w:r>
    </w:p>
    <w:p w:rsidR="00CF1266" w:rsidRPr="0047526A" w:rsidRDefault="00CF1266" w:rsidP="0047526A">
      <w:pPr>
        <w:pStyle w:val="Prrafodelista"/>
        <w:numPr>
          <w:ilvl w:val="0"/>
          <w:numId w:val="13"/>
        </w:numPr>
        <w:spacing w:line="340" w:lineRule="exact"/>
        <w:ind w:right="366"/>
        <w:jc w:val="both"/>
        <w:rPr>
          <w:rFonts w:ascii="Arial" w:hAnsi="Arial" w:cs="Arial"/>
          <w:bCs/>
          <w:sz w:val="22"/>
          <w:szCs w:val="22"/>
        </w:rPr>
      </w:pPr>
      <w:r w:rsidRPr="0047526A">
        <w:rPr>
          <w:rFonts w:ascii="Arial" w:hAnsi="Arial" w:cs="Arial"/>
          <w:bCs/>
          <w:sz w:val="22"/>
          <w:szCs w:val="22"/>
        </w:rPr>
        <w:t>Recorrido indicando escalas, si las hubiere.</w:t>
      </w:r>
    </w:p>
    <w:p w:rsidR="00CF1266" w:rsidRPr="0047526A" w:rsidRDefault="00CF1266" w:rsidP="0047526A">
      <w:pPr>
        <w:pStyle w:val="Prrafodelista"/>
        <w:numPr>
          <w:ilvl w:val="0"/>
          <w:numId w:val="13"/>
        </w:numPr>
        <w:spacing w:line="340" w:lineRule="exact"/>
        <w:ind w:right="366"/>
        <w:jc w:val="both"/>
        <w:rPr>
          <w:rFonts w:ascii="Arial" w:hAnsi="Arial" w:cs="Arial"/>
          <w:bCs/>
          <w:sz w:val="22"/>
          <w:szCs w:val="22"/>
        </w:rPr>
      </w:pPr>
      <w:r w:rsidRPr="0047526A">
        <w:rPr>
          <w:rFonts w:ascii="Arial" w:hAnsi="Arial" w:cs="Arial"/>
          <w:bCs/>
          <w:sz w:val="22"/>
          <w:szCs w:val="22"/>
        </w:rPr>
        <w:t>Puerto o punto de llegada.</w:t>
      </w:r>
    </w:p>
    <w:p w:rsidR="00CF1266" w:rsidRPr="0047526A" w:rsidRDefault="00CF1266" w:rsidP="0047526A">
      <w:pPr>
        <w:pStyle w:val="Prrafodelista"/>
        <w:numPr>
          <w:ilvl w:val="0"/>
          <w:numId w:val="13"/>
        </w:numPr>
        <w:spacing w:line="340" w:lineRule="exact"/>
        <w:ind w:right="366"/>
        <w:jc w:val="both"/>
        <w:rPr>
          <w:rFonts w:ascii="Arial" w:hAnsi="Arial" w:cs="Arial"/>
          <w:bCs/>
          <w:sz w:val="22"/>
          <w:szCs w:val="22"/>
        </w:rPr>
      </w:pPr>
      <w:r w:rsidRPr="0047526A">
        <w:rPr>
          <w:rFonts w:ascii="Arial" w:hAnsi="Arial" w:cs="Arial"/>
          <w:bCs/>
          <w:sz w:val="22"/>
          <w:szCs w:val="22"/>
        </w:rPr>
        <w:t>Horario.</w:t>
      </w:r>
    </w:p>
    <w:p w:rsidR="00CF1266" w:rsidRPr="0047526A" w:rsidRDefault="00CF1266" w:rsidP="0047526A">
      <w:pPr>
        <w:pStyle w:val="Prrafodelista"/>
        <w:numPr>
          <w:ilvl w:val="0"/>
          <w:numId w:val="13"/>
        </w:numPr>
        <w:spacing w:line="340" w:lineRule="exact"/>
        <w:ind w:right="366"/>
        <w:jc w:val="both"/>
        <w:rPr>
          <w:rFonts w:ascii="Arial" w:hAnsi="Arial" w:cs="Arial"/>
          <w:bCs/>
          <w:sz w:val="22"/>
          <w:szCs w:val="22"/>
        </w:rPr>
      </w:pPr>
      <w:r w:rsidRPr="0047526A">
        <w:rPr>
          <w:rFonts w:ascii="Arial" w:hAnsi="Arial" w:cs="Arial"/>
          <w:bCs/>
          <w:sz w:val="22"/>
          <w:szCs w:val="22"/>
        </w:rPr>
        <w:t>Tarifas</w:t>
      </w:r>
      <w:r w:rsidR="00314F54" w:rsidRPr="0047526A">
        <w:rPr>
          <w:rFonts w:ascii="Arial" w:hAnsi="Arial" w:cs="Arial"/>
          <w:bCs/>
          <w:sz w:val="22"/>
          <w:szCs w:val="22"/>
        </w:rPr>
        <w:t xml:space="preserve"> o condiciones económicas de la prestación del servicio</w:t>
      </w:r>
    </w:p>
    <w:p w:rsidR="00314F54" w:rsidRPr="0047526A" w:rsidRDefault="006D6037" w:rsidP="0047526A">
      <w:pPr>
        <w:pStyle w:val="Prrafodelista"/>
        <w:numPr>
          <w:ilvl w:val="0"/>
          <w:numId w:val="13"/>
        </w:numPr>
        <w:spacing w:line="340" w:lineRule="exact"/>
        <w:ind w:right="366"/>
        <w:jc w:val="both"/>
        <w:rPr>
          <w:rFonts w:ascii="Arial" w:hAnsi="Arial" w:cs="Arial"/>
          <w:bCs/>
          <w:sz w:val="22"/>
          <w:szCs w:val="22"/>
        </w:rPr>
      </w:pPr>
      <w:r w:rsidRPr="0047526A">
        <w:rPr>
          <w:rFonts w:ascii="Arial" w:hAnsi="Arial" w:cs="Arial"/>
          <w:bCs/>
          <w:sz w:val="22"/>
          <w:szCs w:val="22"/>
        </w:rPr>
        <w:t xml:space="preserve">Barcos o </w:t>
      </w:r>
      <w:r w:rsidR="00CF1266" w:rsidRPr="0047526A">
        <w:rPr>
          <w:rFonts w:ascii="Arial" w:hAnsi="Arial" w:cs="Arial"/>
          <w:bCs/>
          <w:sz w:val="22"/>
          <w:szCs w:val="22"/>
        </w:rPr>
        <w:t>embarcaciones adscritas al servicio</w:t>
      </w:r>
      <w:r w:rsidR="00314F54" w:rsidRPr="0047526A">
        <w:rPr>
          <w:rFonts w:ascii="Arial" w:hAnsi="Arial" w:cs="Arial"/>
          <w:bCs/>
          <w:sz w:val="22"/>
          <w:szCs w:val="22"/>
        </w:rPr>
        <w:t>, cuyos datos deben constar en la inscripción de la empresa operadora.</w:t>
      </w:r>
    </w:p>
    <w:p w:rsidR="00ED6515" w:rsidRDefault="00ED6515" w:rsidP="0047526A">
      <w:pPr>
        <w:pStyle w:val="Prrafodelista"/>
        <w:numPr>
          <w:ilvl w:val="0"/>
          <w:numId w:val="13"/>
        </w:numPr>
        <w:spacing w:line="340" w:lineRule="exact"/>
        <w:ind w:right="366"/>
        <w:jc w:val="both"/>
        <w:rPr>
          <w:rFonts w:ascii="Arial" w:hAnsi="Arial" w:cs="Arial"/>
          <w:bCs/>
          <w:sz w:val="22"/>
          <w:szCs w:val="22"/>
        </w:rPr>
      </w:pPr>
      <w:r w:rsidRPr="0047526A">
        <w:rPr>
          <w:rFonts w:ascii="Arial" w:hAnsi="Arial" w:cs="Arial"/>
          <w:bCs/>
          <w:sz w:val="22"/>
          <w:szCs w:val="22"/>
        </w:rPr>
        <w:t>En el caso de transporte regular, periodo</w:t>
      </w:r>
      <w:r w:rsidR="00314F54" w:rsidRPr="0047526A">
        <w:rPr>
          <w:rFonts w:ascii="Arial" w:hAnsi="Arial" w:cs="Arial"/>
          <w:bCs/>
          <w:sz w:val="22"/>
          <w:szCs w:val="22"/>
        </w:rPr>
        <w:t>, fechas y horarios de prestación del servicio.</w:t>
      </w:r>
    </w:p>
    <w:p w:rsidR="00335909" w:rsidRPr="00335909" w:rsidRDefault="00335909" w:rsidP="00335909">
      <w:pPr>
        <w:spacing w:line="340" w:lineRule="exact"/>
        <w:ind w:right="366"/>
        <w:jc w:val="both"/>
        <w:rPr>
          <w:rFonts w:ascii="Arial" w:hAnsi="Arial" w:cs="Arial"/>
          <w:bCs/>
          <w:sz w:val="22"/>
          <w:szCs w:val="22"/>
        </w:rPr>
      </w:pPr>
    </w:p>
    <w:p w:rsidR="00CF1266" w:rsidRPr="0047526A" w:rsidRDefault="00CF1266" w:rsidP="0047526A">
      <w:pPr>
        <w:spacing w:line="340" w:lineRule="exact"/>
        <w:ind w:right="366"/>
        <w:jc w:val="both"/>
        <w:rPr>
          <w:rFonts w:ascii="Arial" w:hAnsi="Arial" w:cs="Arial"/>
          <w:bCs/>
          <w:sz w:val="22"/>
          <w:szCs w:val="22"/>
        </w:rPr>
      </w:pPr>
    </w:p>
    <w:p w:rsidR="00CF1266" w:rsidRPr="0047526A" w:rsidRDefault="00CF1266" w:rsidP="0047526A">
      <w:pPr>
        <w:pStyle w:val="NormalWeb"/>
        <w:spacing w:before="0" w:beforeAutospacing="0" w:after="0" w:afterAutospacing="0" w:line="340" w:lineRule="exact"/>
        <w:rPr>
          <w:rFonts w:ascii="Arial" w:hAnsi="Arial" w:cs="Arial"/>
          <w:b/>
          <w:sz w:val="22"/>
          <w:szCs w:val="22"/>
        </w:rPr>
      </w:pPr>
      <w:r w:rsidRPr="0047526A">
        <w:rPr>
          <w:rFonts w:ascii="Arial" w:hAnsi="Arial" w:cs="Arial"/>
          <w:b/>
          <w:sz w:val="22"/>
          <w:szCs w:val="22"/>
        </w:rPr>
        <w:lastRenderedPageBreak/>
        <w:t xml:space="preserve">Artículo </w:t>
      </w:r>
      <w:r w:rsidR="000C4CA7" w:rsidRPr="0047526A">
        <w:rPr>
          <w:rFonts w:ascii="Arial" w:hAnsi="Arial" w:cs="Arial"/>
          <w:b/>
          <w:sz w:val="22"/>
          <w:szCs w:val="22"/>
        </w:rPr>
        <w:t>8</w:t>
      </w:r>
      <w:r w:rsidRPr="0047526A">
        <w:rPr>
          <w:rFonts w:ascii="Arial" w:hAnsi="Arial" w:cs="Arial"/>
          <w:b/>
          <w:sz w:val="22"/>
          <w:szCs w:val="22"/>
        </w:rPr>
        <w:t xml:space="preserve">. </w:t>
      </w:r>
      <w:r w:rsidR="00735EEA" w:rsidRPr="0047526A">
        <w:rPr>
          <w:rFonts w:ascii="Arial" w:hAnsi="Arial" w:cs="Arial"/>
          <w:b/>
          <w:sz w:val="22"/>
          <w:szCs w:val="22"/>
        </w:rPr>
        <w:t xml:space="preserve">Solicitud de </w:t>
      </w:r>
      <w:r w:rsidRPr="0047526A">
        <w:rPr>
          <w:rFonts w:ascii="Arial" w:hAnsi="Arial" w:cs="Arial"/>
          <w:b/>
          <w:sz w:val="22"/>
          <w:szCs w:val="22"/>
        </w:rPr>
        <w:t>inscripción</w:t>
      </w:r>
    </w:p>
    <w:p w:rsidR="000F08E3" w:rsidRPr="0047526A" w:rsidRDefault="000F08E3" w:rsidP="0047526A">
      <w:pPr>
        <w:pStyle w:val="NormalWeb"/>
        <w:spacing w:before="0" w:beforeAutospacing="0" w:after="0" w:afterAutospacing="0" w:line="340" w:lineRule="exact"/>
        <w:rPr>
          <w:rFonts w:ascii="Arial" w:hAnsi="Arial" w:cs="Arial"/>
          <w:b/>
          <w:sz w:val="22"/>
          <w:szCs w:val="22"/>
        </w:rPr>
      </w:pPr>
    </w:p>
    <w:p w:rsidR="006D6037" w:rsidRPr="0047526A" w:rsidRDefault="00735EEA" w:rsidP="0047526A">
      <w:pPr>
        <w:pStyle w:val="CuerpoA"/>
        <w:numPr>
          <w:ilvl w:val="0"/>
          <w:numId w:val="14"/>
        </w:numPr>
        <w:spacing w:line="340" w:lineRule="exact"/>
        <w:ind w:left="459" w:hanging="357"/>
        <w:jc w:val="both"/>
        <w:rPr>
          <w:rFonts w:ascii="Arial" w:eastAsia="Times New Roman" w:hAnsi="Arial" w:cs="Arial"/>
          <w:sz w:val="22"/>
          <w:szCs w:val="22"/>
          <w:bdr w:val="none" w:sz="0" w:space="0" w:color="auto"/>
          <w:lang w:eastAsia="es-ES_tradnl"/>
        </w:rPr>
      </w:pPr>
      <w:r w:rsidRPr="0047526A">
        <w:rPr>
          <w:rFonts w:ascii="Arial" w:hAnsi="Arial" w:cs="Arial"/>
          <w:bCs/>
          <w:sz w:val="22"/>
          <w:szCs w:val="22"/>
        </w:rPr>
        <w:t xml:space="preserve">Para acceder al Registro, las empresas operadoras deben presentar de forma telemática la </w:t>
      </w:r>
      <w:r w:rsidR="000C12B3" w:rsidRPr="0047526A">
        <w:rPr>
          <w:rFonts w:ascii="Arial" w:hAnsi="Arial" w:cs="Arial"/>
          <w:bCs/>
          <w:sz w:val="22"/>
          <w:szCs w:val="22"/>
        </w:rPr>
        <w:t>c</w:t>
      </w:r>
      <w:r w:rsidRPr="0047526A">
        <w:rPr>
          <w:rFonts w:ascii="Arial" w:hAnsi="Arial" w:cs="Arial"/>
          <w:bCs/>
          <w:sz w:val="22"/>
          <w:szCs w:val="22"/>
        </w:rPr>
        <w:t xml:space="preserve">orrespondiente </w:t>
      </w:r>
      <w:r w:rsidR="00CF1266" w:rsidRPr="0047526A">
        <w:rPr>
          <w:rFonts w:ascii="Arial" w:hAnsi="Arial" w:cs="Arial"/>
          <w:bCs/>
          <w:sz w:val="22"/>
          <w:szCs w:val="22"/>
        </w:rPr>
        <w:t>solicitud de inscripción</w:t>
      </w:r>
      <w:r w:rsidRPr="0047526A">
        <w:rPr>
          <w:rFonts w:ascii="Arial" w:hAnsi="Arial" w:cs="Arial"/>
          <w:bCs/>
          <w:sz w:val="22"/>
          <w:szCs w:val="22"/>
        </w:rPr>
        <w:t xml:space="preserve"> </w:t>
      </w:r>
      <w:r w:rsidR="006D6037" w:rsidRPr="0047526A">
        <w:rPr>
          <w:rFonts w:ascii="Arial" w:eastAsia="Times New Roman" w:hAnsi="Arial" w:cs="Arial"/>
          <w:sz w:val="22"/>
          <w:szCs w:val="22"/>
          <w:bdr w:val="none" w:sz="0" w:space="0" w:color="auto"/>
          <w:lang w:eastAsia="es-ES_tradnl"/>
        </w:rPr>
        <w:t>a través de la Sede Electrónica del Gobierno Vasco, y se recibirán en el registro electrónico de la Administración Pública de la Comunidad Autónoma de Euskadi. Este registro emitirá automáticamente un recibo electrónico justificante de la recepción telemática de la solicitud, de forma que la persona interesada tenga constancia de que la misma ha sido recibida por la Administración. La tramitación telemática de la solicitud se regirá por lo dispuesto en el Decreto 21/2012, de 21 de febrero, de Administración Electrónica.</w:t>
      </w:r>
    </w:p>
    <w:p w:rsidR="00735EEA" w:rsidRPr="0047526A" w:rsidRDefault="00735EEA" w:rsidP="0047526A">
      <w:pPr>
        <w:spacing w:line="340" w:lineRule="exact"/>
        <w:jc w:val="both"/>
        <w:rPr>
          <w:rFonts w:ascii="Arial" w:hAnsi="Arial" w:cs="Arial"/>
          <w:bCs/>
          <w:sz w:val="22"/>
          <w:szCs w:val="22"/>
          <w:lang w:val="es-ES_tradnl"/>
        </w:rPr>
      </w:pPr>
    </w:p>
    <w:p w:rsidR="000C4CA7" w:rsidRPr="0047526A" w:rsidRDefault="00735EEA" w:rsidP="0047526A">
      <w:pPr>
        <w:spacing w:line="340" w:lineRule="exact"/>
        <w:jc w:val="both"/>
        <w:rPr>
          <w:rFonts w:ascii="Arial" w:hAnsi="Arial" w:cs="Arial"/>
          <w:bCs/>
          <w:sz w:val="22"/>
          <w:szCs w:val="22"/>
        </w:rPr>
      </w:pPr>
      <w:r w:rsidRPr="0047526A">
        <w:rPr>
          <w:rFonts w:ascii="Arial" w:hAnsi="Arial" w:cs="Arial"/>
          <w:bCs/>
          <w:sz w:val="22"/>
          <w:szCs w:val="22"/>
        </w:rPr>
        <w:t xml:space="preserve">2.- </w:t>
      </w:r>
      <w:r w:rsidR="006D6037" w:rsidRPr="0047526A">
        <w:rPr>
          <w:rFonts w:ascii="Arial" w:hAnsi="Arial" w:cs="Arial"/>
          <w:bCs/>
          <w:sz w:val="22"/>
          <w:szCs w:val="22"/>
        </w:rPr>
        <w:t xml:space="preserve">En la sede </w:t>
      </w:r>
      <w:r w:rsidR="000C4CA7" w:rsidRPr="0047526A">
        <w:rPr>
          <w:rFonts w:ascii="Arial" w:hAnsi="Arial" w:cs="Arial"/>
          <w:bCs/>
          <w:sz w:val="22"/>
          <w:szCs w:val="22"/>
        </w:rPr>
        <w:t xml:space="preserve">electrónica está disponible el modelo normalizado de solicitud, que se reproduce en el Anexo I. Ese modelo incluye la declaración referente a </w:t>
      </w:r>
      <w:r w:rsidR="000F08E3" w:rsidRPr="0047526A">
        <w:rPr>
          <w:rFonts w:ascii="Arial" w:hAnsi="Arial" w:cs="Arial"/>
          <w:bCs/>
          <w:sz w:val="22"/>
          <w:szCs w:val="22"/>
        </w:rPr>
        <w:t xml:space="preserve">que la solicitante se hace responsable de </w:t>
      </w:r>
      <w:r w:rsidR="000C4CA7" w:rsidRPr="0047526A">
        <w:rPr>
          <w:rFonts w:ascii="Arial" w:hAnsi="Arial" w:cs="Arial"/>
          <w:bCs/>
          <w:sz w:val="22"/>
          <w:szCs w:val="22"/>
        </w:rPr>
        <w:t>la veracidad de todos los documentos presentados.</w:t>
      </w:r>
    </w:p>
    <w:p w:rsidR="000C4CA7" w:rsidRPr="0047526A" w:rsidRDefault="000C4CA7" w:rsidP="0047526A">
      <w:pPr>
        <w:spacing w:line="340" w:lineRule="exact"/>
        <w:jc w:val="both"/>
        <w:rPr>
          <w:rFonts w:ascii="Arial" w:hAnsi="Arial" w:cs="Arial"/>
          <w:bCs/>
          <w:sz w:val="22"/>
          <w:szCs w:val="22"/>
        </w:rPr>
      </w:pPr>
    </w:p>
    <w:p w:rsidR="000C4CA7" w:rsidRPr="0047526A" w:rsidRDefault="000C4CA7" w:rsidP="0047526A">
      <w:pPr>
        <w:spacing w:line="340" w:lineRule="exact"/>
        <w:jc w:val="both"/>
        <w:rPr>
          <w:rFonts w:ascii="Arial" w:hAnsi="Arial" w:cs="Arial"/>
          <w:b/>
          <w:bCs/>
          <w:sz w:val="22"/>
          <w:szCs w:val="22"/>
        </w:rPr>
      </w:pPr>
      <w:r w:rsidRPr="0047526A">
        <w:rPr>
          <w:rFonts w:ascii="Arial" w:hAnsi="Arial" w:cs="Arial"/>
          <w:b/>
          <w:bCs/>
          <w:sz w:val="22"/>
          <w:szCs w:val="22"/>
        </w:rPr>
        <w:t>Artículo 9.- Documentación a presentar</w:t>
      </w:r>
    </w:p>
    <w:p w:rsidR="000C4CA7" w:rsidRPr="0047526A" w:rsidRDefault="000C4CA7" w:rsidP="0047526A">
      <w:pPr>
        <w:spacing w:line="340" w:lineRule="exact"/>
        <w:jc w:val="both"/>
        <w:rPr>
          <w:rFonts w:ascii="Arial" w:hAnsi="Arial" w:cs="Arial"/>
          <w:bCs/>
          <w:sz w:val="22"/>
          <w:szCs w:val="22"/>
        </w:rPr>
      </w:pPr>
    </w:p>
    <w:p w:rsidR="00ED7B8A" w:rsidRPr="0047526A" w:rsidRDefault="000C4CA7" w:rsidP="0047526A">
      <w:pPr>
        <w:spacing w:line="340" w:lineRule="exact"/>
        <w:ind w:left="701" w:hanging="301"/>
        <w:jc w:val="both"/>
        <w:rPr>
          <w:rFonts w:ascii="Arial" w:hAnsi="Arial" w:cs="Arial"/>
          <w:sz w:val="22"/>
          <w:szCs w:val="22"/>
        </w:rPr>
      </w:pPr>
      <w:r w:rsidRPr="0047526A">
        <w:rPr>
          <w:rFonts w:ascii="Arial" w:hAnsi="Arial" w:cs="Arial"/>
          <w:sz w:val="22"/>
          <w:szCs w:val="22"/>
        </w:rPr>
        <w:t xml:space="preserve">1.- Junto con la solicitud debidamente cumplimentada, las empresas operadoras deben presentar </w:t>
      </w:r>
      <w:r w:rsidR="00ED7B8A" w:rsidRPr="0047526A">
        <w:rPr>
          <w:rFonts w:ascii="Arial" w:hAnsi="Arial" w:cs="Arial"/>
          <w:sz w:val="22"/>
          <w:szCs w:val="22"/>
        </w:rPr>
        <w:t>la siguiente documentación:</w:t>
      </w:r>
    </w:p>
    <w:p w:rsidR="000F08E3" w:rsidRPr="0047526A" w:rsidRDefault="000F08E3" w:rsidP="0047526A">
      <w:pPr>
        <w:spacing w:line="340" w:lineRule="exact"/>
        <w:ind w:left="701" w:hanging="301"/>
        <w:jc w:val="both"/>
        <w:rPr>
          <w:rFonts w:ascii="Arial" w:hAnsi="Arial" w:cs="Arial"/>
          <w:sz w:val="22"/>
          <w:szCs w:val="22"/>
        </w:rPr>
      </w:pPr>
    </w:p>
    <w:p w:rsidR="00ED7B8A" w:rsidRPr="0047526A" w:rsidRDefault="00ED7B8A" w:rsidP="0047526A">
      <w:pPr>
        <w:pStyle w:val="Prrafodelista"/>
        <w:numPr>
          <w:ilvl w:val="0"/>
          <w:numId w:val="15"/>
        </w:numPr>
        <w:spacing w:line="340" w:lineRule="exact"/>
        <w:ind w:right="100"/>
        <w:jc w:val="both"/>
        <w:rPr>
          <w:rFonts w:ascii="Arial" w:hAnsi="Arial" w:cs="Arial"/>
          <w:sz w:val="22"/>
          <w:szCs w:val="22"/>
        </w:rPr>
      </w:pPr>
      <w:r w:rsidRPr="0047526A">
        <w:rPr>
          <w:rFonts w:ascii="Arial" w:hAnsi="Arial" w:cs="Arial"/>
          <w:sz w:val="22"/>
          <w:szCs w:val="22"/>
        </w:rPr>
        <w:t>D</w:t>
      </w:r>
      <w:r w:rsidR="000C4CA7" w:rsidRPr="0047526A">
        <w:rPr>
          <w:rFonts w:ascii="Arial" w:hAnsi="Arial" w:cs="Arial"/>
          <w:sz w:val="22"/>
          <w:szCs w:val="22"/>
        </w:rPr>
        <w:t>ocumento de identificación de la persona titular de la empresa cuando se trate de persona física. En el caso de personas jurídicas</w:t>
      </w:r>
      <w:r w:rsidR="005C55A2" w:rsidRPr="0047526A">
        <w:rPr>
          <w:rFonts w:ascii="Arial" w:hAnsi="Arial" w:cs="Arial"/>
          <w:sz w:val="22"/>
          <w:szCs w:val="22"/>
        </w:rPr>
        <w:t xml:space="preserve">, </w:t>
      </w:r>
      <w:r w:rsidR="000C4CA7" w:rsidRPr="0047526A">
        <w:rPr>
          <w:rFonts w:ascii="Arial" w:hAnsi="Arial" w:cs="Arial"/>
          <w:sz w:val="22"/>
          <w:szCs w:val="22"/>
        </w:rPr>
        <w:t>documento de constitución de la entidad, CIF de la entidad, documento de identificación de quien ostente la representación legal y documento acreditativo de dicha representación o autorización.</w:t>
      </w:r>
    </w:p>
    <w:p w:rsidR="000C4CA7" w:rsidRPr="0047526A" w:rsidRDefault="000C4CA7" w:rsidP="0047526A">
      <w:pPr>
        <w:spacing w:line="340" w:lineRule="exact"/>
        <w:ind w:right="100"/>
        <w:jc w:val="both"/>
        <w:rPr>
          <w:rFonts w:ascii="Arial" w:hAnsi="Arial" w:cs="Arial"/>
          <w:sz w:val="22"/>
          <w:szCs w:val="22"/>
        </w:rPr>
      </w:pPr>
      <w:r w:rsidRPr="0047526A">
        <w:rPr>
          <w:rFonts w:ascii="Arial" w:hAnsi="Arial" w:cs="Arial"/>
          <w:sz w:val="22"/>
          <w:szCs w:val="22"/>
        </w:rPr>
        <w:t xml:space="preserve"> </w:t>
      </w:r>
    </w:p>
    <w:p w:rsidR="00E0396C" w:rsidRDefault="00CB658C" w:rsidP="0047526A">
      <w:pPr>
        <w:pStyle w:val="Prrafodelista"/>
        <w:numPr>
          <w:ilvl w:val="0"/>
          <w:numId w:val="15"/>
        </w:numPr>
        <w:spacing w:line="340" w:lineRule="exact"/>
        <w:jc w:val="both"/>
        <w:rPr>
          <w:rFonts w:ascii="Arial" w:hAnsi="Arial" w:cs="Arial"/>
          <w:sz w:val="22"/>
          <w:szCs w:val="22"/>
        </w:rPr>
      </w:pPr>
      <w:r>
        <w:rPr>
          <w:rFonts w:ascii="Arial" w:hAnsi="Arial" w:cs="Arial"/>
          <w:sz w:val="22"/>
          <w:szCs w:val="22"/>
        </w:rPr>
        <w:t xml:space="preserve">Despacho </w:t>
      </w:r>
      <w:r w:rsidR="00E0396C">
        <w:rPr>
          <w:rFonts w:ascii="Arial" w:hAnsi="Arial" w:cs="Arial"/>
          <w:sz w:val="22"/>
          <w:szCs w:val="22"/>
        </w:rPr>
        <w:t>actualizado del buque o embarcación.</w:t>
      </w:r>
    </w:p>
    <w:p w:rsidR="00E0396C" w:rsidRPr="00E0396C" w:rsidRDefault="00E0396C" w:rsidP="00E0396C">
      <w:pPr>
        <w:pStyle w:val="Prrafodelista"/>
        <w:rPr>
          <w:rFonts w:ascii="Arial" w:hAnsi="Arial" w:cs="Arial"/>
          <w:sz w:val="22"/>
          <w:szCs w:val="22"/>
        </w:rPr>
      </w:pPr>
    </w:p>
    <w:p w:rsidR="00CB658C" w:rsidRDefault="00CB658C" w:rsidP="0047526A">
      <w:pPr>
        <w:pStyle w:val="Prrafodelista"/>
        <w:numPr>
          <w:ilvl w:val="0"/>
          <w:numId w:val="15"/>
        </w:numPr>
        <w:spacing w:line="340" w:lineRule="exact"/>
        <w:jc w:val="both"/>
        <w:rPr>
          <w:rFonts w:ascii="Arial" w:hAnsi="Arial" w:cs="Arial"/>
          <w:sz w:val="22"/>
          <w:szCs w:val="22"/>
        </w:rPr>
      </w:pPr>
      <w:r>
        <w:rPr>
          <w:rFonts w:ascii="Arial" w:hAnsi="Arial" w:cs="Arial"/>
          <w:sz w:val="22"/>
          <w:szCs w:val="22"/>
        </w:rPr>
        <w:t>Hoja de asiento correspondiente a cada buque o embarcación. En el caso de que la persona solicitante no sea propietaria, acreditaci</w:t>
      </w:r>
      <w:r w:rsidR="00ED7B8A" w:rsidRPr="0047526A">
        <w:rPr>
          <w:rFonts w:ascii="Arial" w:hAnsi="Arial" w:cs="Arial"/>
          <w:sz w:val="22"/>
          <w:szCs w:val="22"/>
        </w:rPr>
        <w:t>ón de la disponibilidad de</w:t>
      </w:r>
      <w:r>
        <w:rPr>
          <w:rFonts w:ascii="Arial" w:hAnsi="Arial" w:cs="Arial"/>
          <w:sz w:val="22"/>
          <w:szCs w:val="22"/>
        </w:rPr>
        <w:t xml:space="preserve"> los</w:t>
      </w:r>
      <w:r w:rsidR="00ED7B8A" w:rsidRPr="0047526A">
        <w:rPr>
          <w:rFonts w:ascii="Arial" w:hAnsi="Arial" w:cs="Arial"/>
          <w:sz w:val="22"/>
          <w:szCs w:val="22"/>
        </w:rPr>
        <w:t xml:space="preserve"> b</w:t>
      </w:r>
      <w:r>
        <w:rPr>
          <w:rFonts w:ascii="Arial" w:hAnsi="Arial" w:cs="Arial"/>
          <w:sz w:val="22"/>
          <w:szCs w:val="22"/>
        </w:rPr>
        <w:t>uque</w:t>
      </w:r>
      <w:r w:rsidR="00ED7B8A" w:rsidRPr="0047526A">
        <w:rPr>
          <w:rFonts w:ascii="Arial" w:hAnsi="Arial" w:cs="Arial"/>
          <w:sz w:val="22"/>
          <w:szCs w:val="22"/>
        </w:rPr>
        <w:t>s o embarcaciones con los que vaya a operar</w:t>
      </w:r>
      <w:r>
        <w:rPr>
          <w:rFonts w:ascii="Arial" w:hAnsi="Arial" w:cs="Arial"/>
          <w:sz w:val="22"/>
          <w:szCs w:val="22"/>
        </w:rPr>
        <w:t>.</w:t>
      </w:r>
    </w:p>
    <w:p w:rsidR="00CB658C" w:rsidRPr="00CB658C" w:rsidRDefault="00CB658C" w:rsidP="00CB658C">
      <w:pPr>
        <w:pStyle w:val="Prrafodelista"/>
        <w:rPr>
          <w:rFonts w:ascii="Arial" w:hAnsi="Arial" w:cs="Arial"/>
          <w:sz w:val="22"/>
          <w:szCs w:val="22"/>
        </w:rPr>
      </w:pPr>
    </w:p>
    <w:p w:rsidR="00ED7B8A" w:rsidRPr="0047526A" w:rsidRDefault="00CB658C" w:rsidP="0047526A">
      <w:pPr>
        <w:pStyle w:val="Prrafodelista"/>
        <w:numPr>
          <w:ilvl w:val="0"/>
          <w:numId w:val="15"/>
        </w:numPr>
        <w:spacing w:line="340" w:lineRule="exact"/>
        <w:jc w:val="both"/>
        <w:rPr>
          <w:rFonts w:ascii="Arial" w:hAnsi="Arial" w:cs="Arial"/>
          <w:sz w:val="22"/>
          <w:szCs w:val="22"/>
        </w:rPr>
      </w:pPr>
      <w:r>
        <w:rPr>
          <w:rFonts w:ascii="Arial" w:hAnsi="Arial" w:cs="Arial"/>
          <w:sz w:val="22"/>
          <w:szCs w:val="22"/>
        </w:rPr>
        <w:t>E</w:t>
      </w:r>
      <w:r w:rsidR="00ED7B8A" w:rsidRPr="0047526A">
        <w:rPr>
          <w:rFonts w:ascii="Arial" w:hAnsi="Arial" w:cs="Arial"/>
          <w:sz w:val="22"/>
          <w:szCs w:val="22"/>
        </w:rPr>
        <w:t>n su caso, los medios de acceso para personas de movilidad limitada de los que d</w:t>
      </w:r>
      <w:r w:rsidR="004E11EA" w:rsidRPr="0047526A">
        <w:rPr>
          <w:rFonts w:ascii="Arial" w:hAnsi="Arial" w:cs="Arial"/>
          <w:sz w:val="22"/>
          <w:szCs w:val="22"/>
        </w:rPr>
        <w:t>is</w:t>
      </w:r>
      <w:r w:rsidR="00ED7B8A" w:rsidRPr="0047526A">
        <w:rPr>
          <w:rFonts w:ascii="Arial" w:hAnsi="Arial" w:cs="Arial"/>
          <w:sz w:val="22"/>
          <w:szCs w:val="22"/>
        </w:rPr>
        <w:t>ponga</w:t>
      </w:r>
      <w:r>
        <w:rPr>
          <w:rFonts w:ascii="Arial" w:hAnsi="Arial" w:cs="Arial"/>
          <w:sz w:val="22"/>
          <w:szCs w:val="22"/>
        </w:rPr>
        <w:t xml:space="preserve"> cada buque o embarcación</w:t>
      </w:r>
      <w:r w:rsidR="00ED7B8A" w:rsidRPr="0047526A">
        <w:rPr>
          <w:rFonts w:ascii="Arial" w:hAnsi="Arial" w:cs="Arial"/>
          <w:sz w:val="22"/>
          <w:szCs w:val="22"/>
        </w:rPr>
        <w:t>.</w:t>
      </w:r>
    </w:p>
    <w:p w:rsidR="00ED7B8A" w:rsidRPr="0047526A" w:rsidRDefault="00ED7B8A" w:rsidP="0047526A">
      <w:pPr>
        <w:pStyle w:val="Prrafodelista"/>
        <w:spacing w:line="340" w:lineRule="exact"/>
        <w:rPr>
          <w:rFonts w:ascii="Arial" w:hAnsi="Arial" w:cs="Arial"/>
          <w:sz w:val="22"/>
          <w:szCs w:val="22"/>
        </w:rPr>
      </w:pPr>
    </w:p>
    <w:p w:rsidR="004E11EA" w:rsidRPr="00EB0385" w:rsidRDefault="00327592" w:rsidP="00EB0385">
      <w:pPr>
        <w:pStyle w:val="Prrafodelista"/>
        <w:numPr>
          <w:ilvl w:val="0"/>
          <w:numId w:val="15"/>
        </w:numPr>
        <w:spacing w:before="100" w:beforeAutospacing="1" w:after="100" w:afterAutospacing="1" w:line="340" w:lineRule="exact"/>
        <w:jc w:val="both"/>
        <w:rPr>
          <w:rFonts w:ascii="Arial" w:hAnsi="Arial" w:cs="Arial"/>
          <w:sz w:val="22"/>
          <w:szCs w:val="22"/>
          <w:lang w:eastAsia="es-ES"/>
        </w:rPr>
      </w:pPr>
      <w:r w:rsidRPr="00EB0385">
        <w:rPr>
          <w:rFonts w:ascii="Arial" w:hAnsi="Arial" w:cs="Arial"/>
          <w:sz w:val="22"/>
          <w:szCs w:val="22"/>
          <w:lang w:eastAsia="es-ES"/>
        </w:rPr>
        <w:t>Póliza del seguro obligatorio de viajeros</w:t>
      </w:r>
      <w:r w:rsidR="00335909">
        <w:rPr>
          <w:rFonts w:ascii="Arial" w:hAnsi="Arial" w:cs="Arial"/>
          <w:sz w:val="22"/>
          <w:szCs w:val="22"/>
          <w:lang w:eastAsia="es-ES"/>
        </w:rPr>
        <w:t xml:space="preserve"> y </w:t>
      </w:r>
      <w:r w:rsidRPr="00EB0385">
        <w:rPr>
          <w:rFonts w:ascii="Arial" w:hAnsi="Arial" w:cs="Arial"/>
          <w:sz w:val="22"/>
          <w:szCs w:val="22"/>
          <w:lang w:eastAsia="es-ES"/>
        </w:rPr>
        <w:t>último recibo en vigor</w:t>
      </w:r>
      <w:r w:rsidR="00335909">
        <w:rPr>
          <w:rFonts w:ascii="Arial" w:hAnsi="Arial" w:cs="Arial"/>
          <w:sz w:val="22"/>
          <w:szCs w:val="22"/>
          <w:lang w:eastAsia="es-ES"/>
        </w:rPr>
        <w:t>, pasa el caso de transporte de viajeros y mixto</w:t>
      </w:r>
      <w:r w:rsidRPr="00EB0385">
        <w:rPr>
          <w:rFonts w:ascii="Arial" w:hAnsi="Arial" w:cs="Arial"/>
          <w:sz w:val="22"/>
          <w:szCs w:val="22"/>
          <w:lang w:eastAsia="es-ES"/>
        </w:rPr>
        <w:t>.</w:t>
      </w:r>
      <w:r w:rsidR="00EB0385" w:rsidRPr="00EB0385">
        <w:rPr>
          <w:rFonts w:ascii="Arial" w:hAnsi="Arial" w:cs="Arial"/>
          <w:sz w:val="22"/>
          <w:szCs w:val="22"/>
          <w:lang w:eastAsia="es-ES"/>
        </w:rPr>
        <w:t xml:space="preserve"> </w:t>
      </w:r>
      <w:r w:rsidR="0047526A" w:rsidRPr="00EB0385">
        <w:rPr>
          <w:rFonts w:ascii="Arial" w:hAnsi="Arial" w:cs="Arial"/>
          <w:sz w:val="22"/>
          <w:szCs w:val="22"/>
          <w:lang w:eastAsia="es-ES"/>
        </w:rPr>
        <w:t>P</w:t>
      </w:r>
      <w:r w:rsidR="004E11EA" w:rsidRPr="00EB0385">
        <w:rPr>
          <w:rFonts w:ascii="Arial" w:hAnsi="Arial" w:cs="Arial"/>
          <w:sz w:val="22"/>
          <w:szCs w:val="22"/>
        </w:rPr>
        <w:t xml:space="preserve">óliza del seguro o seguros de responsabilidad civil </w:t>
      </w:r>
      <w:r w:rsidR="004E11EA" w:rsidRPr="00EB0385">
        <w:rPr>
          <w:rFonts w:ascii="Arial" w:hAnsi="Arial" w:cs="Arial"/>
          <w:sz w:val="22"/>
          <w:szCs w:val="22"/>
          <w:lang w:eastAsia="es-ES"/>
        </w:rPr>
        <w:t>exigidos por la legislación mercantil vigente.</w:t>
      </w:r>
    </w:p>
    <w:p w:rsidR="005C55A2" w:rsidRPr="0047526A" w:rsidRDefault="005C55A2" w:rsidP="0047526A">
      <w:pPr>
        <w:pStyle w:val="Prrafodelista"/>
        <w:spacing w:line="340" w:lineRule="exact"/>
        <w:rPr>
          <w:rFonts w:ascii="Arial" w:hAnsi="Arial" w:cs="Arial"/>
          <w:sz w:val="22"/>
          <w:szCs w:val="22"/>
          <w:lang w:eastAsia="es-ES"/>
        </w:rPr>
      </w:pPr>
    </w:p>
    <w:p w:rsidR="00327592" w:rsidRPr="0047526A" w:rsidRDefault="00327592" w:rsidP="00EB0385">
      <w:pPr>
        <w:pStyle w:val="Prrafodelista"/>
        <w:numPr>
          <w:ilvl w:val="0"/>
          <w:numId w:val="15"/>
        </w:numPr>
        <w:spacing w:line="340" w:lineRule="exact"/>
        <w:rPr>
          <w:rFonts w:ascii="Arial" w:hAnsi="Arial" w:cs="Arial"/>
          <w:sz w:val="22"/>
          <w:szCs w:val="22"/>
          <w:lang w:eastAsia="es-ES"/>
        </w:rPr>
      </w:pPr>
      <w:r w:rsidRPr="0047526A">
        <w:rPr>
          <w:rFonts w:ascii="Arial" w:hAnsi="Arial" w:cs="Arial"/>
          <w:sz w:val="22"/>
          <w:szCs w:val="22"/>
          <w:lang w:eastAsia="es-ES"/>
        </w:rPr>
        <w:t xml:space="preserve">Alta en el Impuesto de Actividades Económicas y último recibo en vigor (o, en su caso, certificado de exención). </w:t>
      </w:r>
    </w:p>
    <w:p w:rsidR="00327592" w:rsidRPr="0047526A" w:rsidRDefault="00327592" w:rsidP="0047526A">
      <w:pPr>
        <w:pStyle w:val="Prrafodelista"/>
        <w:spacing w:line="340" w:lineRule="exact"/>
        <w:rPr>
          <w:rFonts w:ascii="Arial" w:hAnsi="Arial" w:cs="Arial"/>
          <w:sz w:val="22"/>
          <w:szCs w:val="22"/>
          <w:lang w:eastAsia="es-ES"/>
        </w:rPr>
      </w:pPr>
    </w:p>
    <w:p w:rsidR="005C55A2" w:rsidRPr="0047526A" w:rsidRDefault="005C55A2" w:rsidP="00EB0385">
      <w:pPr>
        <w:pStyle w:val="Prrafodelista"/>
        <w:numPr>
          <w:ilvl w:val="0"/>
          <w:numId w:val="15"/>
        </w:numPr>
        <w:spacing w:line="340" w:lineRule="exact"/>
        <w:jc w:val="both"/>
        <w:rPr>
          <w:rFonts w:ascii="Arial" w:hAnsi="Arial" w:cs="Arial"/>
          <w:sz w:val="22"/>
          <w:szCs w:val="22"/>
        </w:rPr>
      </w:pPr>
      <w:r w:rsidRPr="0047526A">
        <w:rPr>
          <w:rFonts w:ascii="Arial" w:hAnsi="Arial" w:cs="Arial"/>
          <w:sz w:val="22"/>
          <w:szCs w:val="22"/>
        </w:rPr>
        <w:t>Justificantes de que la solicitante está al corriente en el cumplimiento de sus obligaciones tributarias y con la Seguridad Social.</w:t>
      </w:r>
    </w:p>
    <w:p w:rsidR="005C55A2" w:rsidRPr="0047526A" w:rsidRDefault="005C55A2" w:rsidP="0047526A">
      <w:pPr>
        <w:pStyle w:val="Prrafodelista"/>
        <w:spacing w:line="340" w:lineRule="exact"/>
        <w:rPr>
          <w:rFonts w:ascii="Arial" w:hAnsi="Arial" w:cs="Arial"/>
          <w:sz w:val="22"/>
          <w:szCs w:val="22"/>
        </w:rPr>
      </w:pPr>
    </w:p>
    <w:p w:rsidR="005C55A2" w:rsidRPr="0047526A" w:rsidRDefault="005C55A2" w:rsidP="00EB0385">
      <w:pPr>
        <w:pStyle w:val="Prrafodelista"/>
        <w:numPr>
          <w:ilvl w:val="0"/>
          <w:numId w:val="15"/>
        </w:numPr>
        <w:spacing w:line="340" w:lineRule="exact"/>
        <w:jc w:val="both"/>
        <w:rPr>
          <w:rFonts w:ascii="Arial" w:hAnsi="Arial" w:cs="Arial"/>
          <w:sz w:val="22"/>
          <w:szCs w:val="22"/>
        </w:rPr>
      </w:pPr>
      <w:r w:rsidRPr="0047526A">
        <w:rPr>
          <w:rFonts w:ascii="Arial" w:hAnsi="Arial" w:cs="Arial"/>
          <w:sz w:val="22"/>
          <w:szCs w:val="22"/>
        </w:rPr>
        <w:t xml:space="preserve">Cualquier otra documentación que, conforme a la normativa vigente en cada </w:t>
      </w:r>
      <w:r w:rsidR="0047526A" w:rsidRPr="0047526A">
        <w:rPr>
          <w:rFonts w:ascii="Arial" w:hAnsi="Arial" w:cs="Arial"/>
          <w:sz w:val="22"/>
          <w:szCs w:val="22"/>
        </w:rPr>
        <w:t>m</w:t>
      </w:r>
      <w:r w:rsidRPr="0047526A">
        <w:rPr>
          <w:rFonts w:ascii="Arial" w:hAnsi="Arial" w:cs="Arial"/>
          <w:sz w:val="22"/>
          <w:szCs w:val="22"/>
        </w:rPr>
        <w:t>omento, sea exigible para acreditar la capacidad y medios para realizar actividades de transporte marítimo.</w:t>
      </w:r>
    </w:p>
    <w:p w:rsidR="005C55A2" w:rsidRPr="0047526A" w:rsidRDefault="005C55A2" w:rsidP="0047526A">
      <w:pPr>
        <w:pStyle w:val="Prrafodelista"/>
        <w:spacing w:line="340" w:lineRule="exact"/>
        <w:rPr>
          <w:rFonts w:ascii="Arial" w:hAnsi="Arial" w:cs="Arial"/>
          <w:sz w:val="22"/>
          <w:szCs w:val="22"/>
        </w:rPr>
      </w:pPr>
    </w:p>
    <w:p w:rsidR="00ED7B8A" w:rsidRPr="0047526A" w:rsidRDefault="005C55A2" w:rsidP="0047526A">
      <w:pPr>
        <w:pStyle w:val="Prrafodelista"/>
        <w:numPr>
          <w:ilvl w:val="0"/>
          <w:numId w:val="14"/>
        </w:numPr>
        <w:spacing w:line="340" w:lineRule="exact"/>
        <w:jc w:val="both"/>
        <w:rPr>
          <w:rFonts w:ascii="Arial" w:hAnsi="Arial" w:cs="Arial"/>
          <w:sz w:val="22"/>
          <w:szCs w:val="22"/>
        </w:rPr>
      </w:pPr>
      <w:r w:rsidRPr="0047526A">
        <w:rPr>
          <w:rFonts w:ascii="Arial" w:hAnsi="Arial" w:cs="Arial"/>
          <w:sz w:val="22"/>
          <w:szCs w:val="22"/>
        </w:rPr>
        <w:t>La d</w:t>
      </w:r>
      <w:r w:rsidR="00ED7B8A" w:rsidRPr="0047526A">
        <w:rPr>
          <w:rFonts w:ascii="Arial" w:hAnsi="Arial" w:cs="Arial"/>
          <w:sz w:val="22"/>
          <w:szCs w:val="22"/>
        </w:rPr>
        <w:t xml:space="preserve">ocumentación </w:t>
      </w:r>
      <w:r w:rsidRPr="0047526A">
        <w:rPr>
          <w:rFonts w:ascii="Arial" w:hAnsi="Arial" w:cs="Arial"/>
          <w:sz w:val="22"/>
          <w:szCs w:val="22"/>
        </w:rPr>
        <w:t xml:space="preserve">se presentará por </w:t>
      </w:r>
      <w:r w:rsidR="00ED7B8A" w:rsidRPr="0047526A">
        <w:rPr>
          <w:rFonts w:ascii="Arial" w:hAnsi="Arial" w:cs="Arial"/>
          <w:sz w:val="22"/>
          <w:szCs w:val="22"/>
        </w:rPr>
        <w:t xml:space="preserve">vía electrónica, utilizando cualquier procedimiento de copia digitalizada del documento original. En ese caso, las copias digitalizadas presentadas garantizarán la fidelidad con el original bajo la responsabilidad de la persona solicitante o representante. La Administración podrá requerir la exhibición del documento original para el cotejo de la copia electrónica presentada, según lo dispuesto en la normativa reguladora del procedimiento administrativo. </w:t>
      </w:r>
    </w:p>
    <w:p w:rsidR="000F08E3" w:rsidRPr="0047526A" w:rsidRDefault="000F08E3" w:rsidP="0047526A">
      <w:pPr>
        <w:spacing w:line="340" w:lineRule="exact"/>
        <w:ind w:left="100"/>
        <w:jc w:val="both"/>
        <w:rPr>
          <w:rFonts w:ascii="Arial" w:hAnsi="Arial" w:cs="Arial"/>
          <w:sz w:val="22"/>
          <w:szCs w:val="22"/>
        </w:rPr>
      </w:pPr>
    </w:p>
    <w:p w:rsidR="006E2D50" w:rsidRPr="0047526A" w:rsidRDefault="005C55A2" w:rsidP="0047526A">
      <w:pPr>
        <w:pStyle w:val="Prrafodelista"/>
        <w:numPr>
          <w:ilvl w:val="0"/>
          <w:numId w:val="14"/>
        </w:numPr>
        <w:spacing w:line="340" w:lineRule="exact"/>
        <w:ind w:right="100"/>
        <w:jc w:val="both"/>
        <w:rPr>
          <w:rFonts w:ascii="Arial" w:hAnsi="Arial" w:cs="Arial"/>
          <w:sz w:val="22"/>
          <w:szCs w:val="22"/>
        </w:rPr>
      </w:pPr>
      <w:r w:rsidRPr="0047526A">
        <w:rPr>
          <w:rFonts w:ascii="Arial" w:hAnsi="Arial" w:cs="Arial"/>
          <w:sz w:val="22"/>
          <w:szCs w:val="22"/>
        </w:rPr>
        <w:t>La presentación de la solicitud autoriza a que los servicios de la dirección competente en materia de transporte marítimo realicen la comprobación de los datos del documento de identidad y del cumplimiento de obligaciones tributarias y de la Seguridad Social</w:t>
      </w:r>
      <w:r w:rsidR="006E2D50" w:rsidRPr="0047526A">
        <w:rPr>
          <w:rFonts w:ascii="Arial" w:hAnsi="Arial" w:cs="Arial"/>
          <w:sz w:val="22"/>
          <w:szCs w:val="22"/>
        </w:rPr>
        <w:t>, a través del sistema de verificación y consulta de datos que proporcione el instrumento de intermediación entre administraciones que éste vigente y operativo en cada momento, por lo que</w:t>
      </w:r>
      <w:r w:rsidRPr="0047526A">
        <w:rPr>
          <w:rFonts w:ascii="Arial" w:hAnsi="Arial" w:cs="Arial"/>
          <w:sz w:val="22"/>
          <w:szCs w:val="22"/>
        </w:rPr>
        <w:t xml:space="preserve"> </w:t>
      </w:r>
      <w:r w:rsidR="006E2D50" w:rsidRPr="0047526A">
        <w:rPr>
          <w:rFonts w:ascii="Arial" w:hAnsi="Arial" w:cs="Arial"/>
          <w:sz w:val="22"/>
          <w:szCs w:val="22"/>
        </w:rPr>
        <w:t>no deberán ser presentados. Pero puede manifestar la oposición a tal comprobación, marcando la casilla correspondiente en el modelo de solicitud, en cuyo caso tendrá que aportarlos.</w:t>
      </w:r>
    </w:p>
    <w:p w:rsidR="000F08E3" w:rsidRPr="0047526A" w:rsidRDefault="000F08E3" w:rsidP="0047526A">
      <w:pPr>
        <w:pStyle w:val="Prrafodelista"/>
        <w:spacing w:line="340" w:lineRule="exact"/>
        <w:rPr>
          <w:rFonts w:ascii="Arial" w:hAnsi="Arial" w:cs="Arial"/>
          <w:sz w:val="22"/>
          <w:szCs w:val="22"/>
        </w:rPr>
      </w:pPr>
    </w:p>
    <w:p w:rsidR="006E2D50" w:rsidRPr="0047526A" w:rsidRDefault="006E2D50" w:rsidP="0047526A">
      <w:pPr>
        <w:pStyle w:val="Prrafodelista"/>
        <w:numPr>
          <w:ilvl w:val="0"/>
          <w:numId w:val="14"/>
        </w:numPr>
        <w:spacing w:line="340" w:lineRule="exact"/>
        <w:ind w:right="100"/>
        <w:jc w:val="both"/>
        <w:rPr>
          <w:rFonts w:ascii="Arial" w:hAnsi="Arial" w:cs="Arial"/>
          <w:sz w:val="22"/>
          <w:szCs w:val="22"/>
        </w:rPr>
      </w:pPr>
      <w:r w:rsidRPr="0047526A">
        <w:rPr>
          <w:rFonts w:ascii="Arial" w:hAnsi="Arial" w:cs="Arial"/>
          <w:sz w:val="22"/>
          <w:szCs w:val="22"/>
        </w:rPr>
        <w:t>Asimismo, aquellos documentos que ya hayan sido aportados anteriormente por la solicitante en esta u otra Administración no deberán ser aportados, siempre que indique en qué momento y ante que órgano administrativo presentó los citados documentos. Si los documentos concernidos no pudieran ser finalmente recabados, se solicitará nuevamente su aportación.</w:t>
      </w:r>
    </w:p>
    <w:p w:rsidR="000F08E3" w:rsidRPr="0047526A" w:rsidRDefault="000F08E3" w:rsidP="0047526A">
      <w:pPr>
        <w:pStyle w:val="Prrafodelista"/>
        <w:spacing w:line="340" w:lineRule="exact"/>
        <w:rPr>
          <w:rFonts w:ascii="Arial" w:hAnsi="Arial" w:cs="Arial"/>
          <w:sz w:val="22"/>
          <w:szCs w:val="22"/>
        </w:rPr>
      </w:pPr>
    </w:p>
    <w:p w:rsidR="000C4CA7" w:rsidRPr="0047526A" w:rsidRDefault="000C4CA7" w:rsidP="0047526A">
      <w:pPr>
        <w:pStyle w:val="Prrafodelista"/>
        <w:numPr>
          <w:ilvl w:val="0"/>
          <w:numId w:val="14"/>
        </w:numPr>
        <w:spacing w:line="340" w:lineRule="exact"/>
        <w:ind w:right="102"/>
        <w:jc w:val="both"/>
        <w:rPr>
          <w:rFonts w:ascii="Arial" w:hAnsi="Arial" w:cs="Arial"/>
          <w:sz w:val="22"/>
          <w:szCs w:val="22"/>
        </w:rPr>
      </w:pPr>
      <w:r w:rsidRPr="0047526A">
        <w:rPr>
          <w:rFonts w:ascii="Arial" w:hAnsi="Arial" w:cs="Arial"/>
          <w:sz w:val="22"/>
          <w:szCs w:val="22"/>
        </w:rPr>
        <w:t xml:space="preserve">La dirección competente en materia de </w:t>
      </w:r>
      <w:r w:rsidR="004B4B46" w:rsidRPr="0047526A">
        <w:rPr>
          <w:rFonts w:ascii="Arial" w:hAnsi="Arial" w:cs="Arial"/>
          <w:sz w:val="22"/>
          <w:szCs w:val="22"/>
        </w:rPr>
        <w:t>transporte marítimo</w:t>
      </w:r>
      <w:r w:rsidRPr="0047526A">
        <w:rPr>
          <w:rFonts w:ascii="Arial" w:hAnsi="Arial" w:cs="Arial"/>
          <w:sz w:val="22"/>
          <w:szCs w:val="22"/>
        </w:rPr>
        <w:t xml:space="preserve"> podrá solicitar la documentación adicional que considere necesaria para la acreditación del cumplimiento de los requisitos establecidos en este decreto.</w:t>
      </w:r>
    </w:p>
    <w:p w:rsidR="000F08E3" w:rsidRPr="0047526A" w:rsidRDefault="000F08E3" w:rsidP="0047526A">
      <w:pPr>
        <w:pStyle w:val="xl1"/>
        <w:spacing w:line="340" w:lineRule="exact"/>
        <w:ind w:left="100" w:right="102" w:firstLine="0"/>
        <w:rPr>
          <w:rFonts w:ascii="Arial" w:hAnsi="Arial" w:cs="Arial"/>
          <w:sz w:val="22"/>
          <w:szCs w:val="22"/>
        </w:rPr>
      </w:pPr>
      <w:r w:rsidRPr="0047526A">
        <w:rPr>
          <w:rFonts w:ascii="Arial" w:hAnsi="Arial" w:cs="Arial"/>
          <w:sz w:val="22"/>
          <w:szCs w:val="22"/>
          <w:lang w:val="es-ES"/>
        </w:rPr>
        <w:t xml:space="preserve">6. </w:t>
      </w:r>
      <w:r w:rsidR="000C4CA7" w:rsidRPr="0047526A">
        <w:rPr>
          <w:rFonts w:ascii="Arial" w:hAnsi="Arial" w:cs="Arial"/>
          <w:sz w:val="22"/>
          <w:szCs w:val="22"/>
        </w:rPr>
        <w:t>Cualquier modificación en la documentación presentada deberá ser comunicada a la dirección competente en el plazo máximo de un mes desde que se produzca la modificación.</w:t>
      </w:r>
    </w:p>
    <w:p w:rsidR="000F08E3" w:rsidRPr="0047526A" w:rsidRDefault="000F08E3" w:rsidP="0047526A">
      <w:pPr>
        <w:pStyle w:val="xl1"/>
        <w:spacing w:line="340" w:lineRule="exact"/>
        <w:ind w:left="100" w:right="102" w:firstLine="0"/>
        <w:rPr>
          <w:rFonts w:ascii="Arial" w:hAnsi="Arial" w:cs="Arial"/>
          <w:b/>
          <w:sz w:val="22"/>
          <w:szCs w:val="22"/>
        </w:rPr>
      </w:pPr>
      <w:r w:rsidRPr="0047526A">
        <w:rPr>
          <w:rFonts w:ascii="Arial" w:hAnsi="Arial" w:cs="Arial"/>
          <w:b/>
          <w:sz w:val="22"/>
          <w:szCs w:val="22"/>
        </w:rPr>
        <w:t>Artículo 10.- Procedimiento de inscripción</w:t>
      </w:r>
    </w:p>
    <w:p w:rsidR="00CF1266" w:rsidRPr="0047526A" w:rsidRDefault="000F08E3" w:rsidP="0047526A">
      <w:pPr>
        <w:pStyle w:val="xl1"/>
        <w:spacing w:line="340" w:lineRule="exact"/>
        <w:ind w:left="100" w:right="102" w:firstLine="0"/>
        <w:rPr>
          <w:rFonts w:ascii="Arial" w:hAnsi="Arial" w:cs="Arial"/>
          <w:sz w:val="22"/>
          <w:szCs w:val="22"/>
        </w:rPr>
      </w:pPr>
      <w:r w:rsidRPr="0047526A">
        <w:rPr>
          <w:rFonts w:ascii="Arial" w:hAnsi="Arial" w:cs="Arial"/>
          <w:sz w:val="22"/>
          <w:szCs w:val="22"/>
        </w:rPr>
        <w:lastRenderedPageBreak/>
        <w:t>1</w:t>
      </w:r>
      <w:r w:rsidR="00CF1266" w:rsidRPr="0047526A">
        <w:rPr>
          <w:rFonts w:ascii="Arial" w:hAnsi="Arial" w:cs="Arial"/>
          <w:sz w:val="22"/>
          <w:szCs w:val="22"/>
        </w:rPr>
        <w:t>.- Corresponde a la persona titular de la dirección competente en materia de transporte marítimo resolver sobre las incidencias que pudieran surgir en el procedimiento de inscripción, así como dictar, en su caso, la resolución de denegación.</w:t>
      </w:r>
    </w:p>
    <w:p w:rsidR="00CF1266" w:rsidRPr="0047526A" w:rsidRDefault="00785A78" w:rsidP="0047526A">
      <w:pPr>
        <w:spacing w:before="100" w:beforeAutospacing="1" w:after="100" w:afterAutospacing="1" w:line="340" w:lineRule="exact"/>
        <w:jc w:val="both"/>
        <w:rPr>
          <w:rFonts w:ascii="Arial" w:hAnsi="Arial" w:cs="Arial"/>
          <w:sz w:val="22"/>
          <w:szCs w:val="22"/>
        </w:rPr>
      </w:pPr>
      <w:r>
        <w:rPr>
          <w:rFonts w:ascii="Arial" w:hAnsi="Arial" w:cs="Arial"/>
          <w:sz w:val="22"/>
          <w:szCs w:val="22"/>
        </w:rPr>
        <w:t>2</w:t>
      </w:r>
      <w:r w:rsidR="00CF1266" w:rsidRPr="0047526A">
        <w:rPr>
          <w:rFonts w:ascii="Arial" w:hAnsi="Arial" w:cs="Arial"/>
          <w:sz w:val="22"/>
          <w:szCs w:val="22"/>
        </w:rPr>
        <w:t>.- L</w:t>
      </w:r>
      <w:r w:rsidR="000F08E3" w:rsidRPr="0047526A">
        <w:rPr>
          <w:rFonts w:ascii="Arial" w:hAnsi="Arial" w:cs="Arial"/>
          <w:sz w:val="22"/>
          <w:szCs w:val="22"/>
        </w:rPr>
        <w:t>as empresas q</w:t>
      </w:r>
      <w:r w:rsidR="00CF1266" w:rsidRPr="0047526A">
        <w:rPr>
          <w:rFonts w:ascii="Arial" w:hAnsi="Arial" w:cs="Arial"/>
          <w:sz w:val="22"/>
          <w:szCs w:val="22"/>
        </w:rPr>
        <w:t xml:space="preserve">ue hayan presentado de forma correcta la </w:t>
      </w:r>
      <w:r w:rsidR="000F08E3" w:rsidRPr="0047526A">
        <w:rPr>
          <w:rFonts w:ascii="Arial" w:hAnsi="Arial" w:cs="Arial"/>
          <w:sz w:val="22"/>
          <w:szCs w:val="22"/>
        </w:rPr>
        <w:t>solicitud y la documentación exigida</w:t>
      </w:r>
      <w:r w:rsidR="00CF1266" w:rsidRPr="0047526A">
        <w:rPr>
          <w:rFonts w:ascii="Arial" w:hAnsi="Arial" w:cs="Arial"/>
          <w:sz w:val="22"/>
          <w:szCs w:val="22"/>
        </w:rPr>
        <w:t xml:space="preserve"> serán inscrit</w:t>
      </w:r>
      <w:r w:rsidR="000F08E3" w:rsidRPr="0047526A">
        <w:rPr>
          <w:rFonts w:ascii="Arial" w:hAnsi="Arial" w:cs="Arial"/>
          <w:sz w:val="22"/>
          <w:szCs w:val="22"/>
        </w:rPr>
        <w:t>a</w:t>
      </w:r>
      <w:r w:rsidR="00CF1266" w:rsidRPr="0047526A">
        <w:rPr>
          <w:rFonts w:ascii="Arial" w:hAnsi="Arial" w:cs="Arial"/>
          <w:sz w:val="22"/>
          <w:szCs w:val="22"/>
        </w:rPr>
        <w:t>s en el Registro de empresas operadoras de transporte marítimo. En el supuesto de que se observase la existencia de algún defecto o fuese incompleta, serán aplicables las normas de subsanación que establece el artículo 68 de la Ley 39/2015, de 1 de octubre, del Procedimiento Administrativo Común de las Administraciones Públicas.</w:t>
      </w:r>
    </w:p>
    <w:p w:rsidR="00CF1266" w:rsidRPr="0047526A" w:rsidRDefault="00785A78" w:rsidP="0047526A">
      <w:pPr>
        <w:spacing w:line="340" w:lineRule="exact"/>
        <w:jc w:val="both"/>
        <w:rPr>
          <w:rFonts w:ascii="Arial" w:hAnsi="Arial" w:cs="Arial"/>
          <w:bCs/>
          <w:sz w:val="22"/>
          <w:szCs w:val="22"/>
        </w:rPr>
      </w:pPr>
      <w:r>
        <w:rPr>
          <w:rFonts w:ascii="Arial" w:hAnsi="Arial" w:cs="Arial"/>
          <w:bCs/>
          <w:sz w:val="22"/>
          <w:szCs w:val="22"/>
        </w:rPr>
        <w:t>3</w:t>
      </w:r>
      <w:r w:rsidR="00CF1266" w:rsidRPr="0047526A">
        <w:rPr>
          <w:rFonts w:ascii="Arial" w:hAnsi="Arial" w:cs="Arial"/>
          <w:bCs/>
          <w:sz w:val="22"/>
          <w:szCs w:val="22"/>
        </w:rPr>
        <w:t>.- Si el error detectado no es subsanable o, siendo subsanable, no ha sido subsanado en el plazo establecido, la persona titular de la dirección responsable del registro denegará su inscripción en el mismo mediante resolución motivada.</w:t>
      </w:r>
    </w:p>
    <w:p w:rsidR="00CF1266" w:rsidRPr="0047526A" w:rsidRDefault="00785A78" w:rsidP="0047526A">
      <w:pPr>
        <w:pStyle w:val="xl1"/>
        <w:spacing w:line="340" w:lineRule="exact"/>
        <w:ind w:left="0" w:right="0" w:firstLine="0"/>
        <w:rPr>
          <w:rFonts w:ascii="Arial" w:hAnsi="Arial" w:cs="Arial"/>
          <w:sz w:val="22"/>
          <w:szCs w:val="22"/>
        </w:rPr>
      </w:pPr>
      <w:r>
        <w:rPr>
          <w:rFonts w:ascii="Arial" w:hAnsi="Arial" w:cs="Arial"/>
          <w:bCs/>
          <w:sz w:val="22"/>
          <w:szCs w:val="22"/>
        </w:rPr>
        <w:t>4</w:t>
      </w:r>
      <w:r w:rsidR="00CF1266" w:rsidRPr="0047526A">
        <w:rPr>
          <w:rFonts w:ascii="Arial" w:hAnsi="Arial" w:cs="Arial"/>
          <w:bCs/>
          <w:sz w:val="22"/>
          <w:szCs w:val="22"/>
        </w:rPr>
        <w:t xml:space="preserve">.- </w:t>
      </w:r>
      <w:r w:rsidR="00CF1266" w:rsidRPr="0047526A">
        <w:rPr>
          <w:rFonts w:ascii="Arial" w:hAnsi="Arial" w:cs="Arial"/>
          <w:sz w:val="22"/>
          <w:szCs w:val="22"/>
        </w:rPr>
        <w:t>La resolución se dictará y notificará en el plazo máximo de</w:t>
      </w:r>
      <w:r w:rsidR="000F08E3" w:rsidRPr="0047526A">
        <w:rPr>
          <w:rFonts w:ascii="Arial" w:hAnsi="Arial" w:cs="Arial"/>
          <w:sz w:val="22"/>
          <w:szCs w:val="22"/>
        </w:rPr>
        <w:t xml:space="preserve"> seis </w:t>
      </w:r>
      <w:r w:rsidR="00CF1266" w:rsidRPr="0047526A">
        <w:rPr>
          <w:rFonts w:ascii="Arial" w:hAnsi="Arial" w:cs="Arial"/>
          <w:sz w:val="22"/>
          <w:szCs w:val="22"/>
        </w:rPr>
        <w:t xml:space="preserve">meses desde la fecha de presentación de la </w:t>
      </w:r>
      <w:r w:rsidR="00C5269A">
        <w:rPr>
          <w:rFonts w:ascii="Arial" w:hAnsi="Arial" w:cs="Arial"/>
          <w:sz w:val="22"/>
          <w:szCs w:val="22"/>
        </w:rPr>
        <w:t>solicitud</w:t>
      </w:r>
      <w:r w:rsidR="00CF1266" w:rsidRPr="0047526A">
        <w:rPr>
          <w:rFonts w:ascii="Arial" w:hAnsi="Arial" w:cs="Arial"/>
          <w:sz w:val="22"/>
          <w:szCs w:val="22"/>
        </w:rPr>
        <w:t>. Transcurrido dicho plazo sin que se haya notificado la correspondiente resolución, las personas interesadas pueden entender estimadas por silencio administrativo sus solicitudes, conforme a lo dispuesto en el artículo 24 de la Ley 39/2015, de 1 de octubre, del Procedimiento Administrativo Común de las Administraciones Públicas.</w:t>
      </w:r>
    </w:p>
    <w:p w:rsidR="00CF1266" w:rsidRPr="0047526A" w:rsidRDefault="00CF1266" w:rsidP="0047526A">
      <w:pPr>
        <w:spacing w:line="340" w:lineRule="exact"/>
        <w:ind w:left="96" w:right="366"/>
        <w:jc w:val="both"/>
        <w:rPr>
          <w:rFonts w:ascii="Arial" w:hAnsi="Arial" w:cs="Arial"/>
          <w:b/>
          <w:bCs/>
          <w:sz w:val="22"/>
          <w:szCs w:val="22"/>
        </w:rPr>
      </w:pPr>
    </w:p>
    <w:p w:rsidR="00CF1266" w:rsidRPr="0047526A" w:rsidRDefault="00CF1266" w:rsidP="0047526A">
      <w:pPr>
        <w:spacing w:line="340" w:lineRule="exact"/>
        <w:ind w:right="366"/>
        <w:jc w:val="both"/>
        <w:rPr>
          <w:rFonts w:ascii="Arial" w:hAnsi="Arial" w:cs="Arial"/>
          <w:bCs/>
          <w:sz w:val="22"/>
          <w:szCs w:val="22"/>
        </w:rPr>
      </w:pPr>
      <w:r w:rsidRPr="0047526A">
        <w:rPr>
          <w:rFonts w:ascii="Arial" w:hAnsi="Arial" w:cs="Arial"/>
          <w:b/>
          <w:bCs/>
          <w:sz w:val="22"/>
          <w:szCs w:val="22"/>
        </w:rPr>
        <w:t xml:space="preserve">Artículo 11.- </w:t>
      </w:r>
      <w:r w:rsidR="00335909">
        <w:rPr>
          <w:rFonts w:ascii="Arial" w:hAnsi="Arial" w:cs="Arial"/>
          <w:b/>
          <w:bCs/>
          <w:sz w:val="22"/>
          <w:szCs w:val="22"/>
        </w:rPr>
        <w:t>Actualización y m</w:t>
      </w:r>
      <w:r w:rsidRPr="0047526A">
        <w:rPr>
          <w:rFonts w:ascii="Arial" w:hAnsi="Arial" w:cs="Arial"/>
          <w:b/>
          <w:bCs/>
          <w:sz w:val="22"/>
          <w:szCs w:val="22"/>
        </w:rPr>
        <w:t>odificaciones en los datos del registro</w:t>
      </w:r>
    </w:p>
    <w:p w:rsidR="00CF1266" w:rsidRPr="0047526A" w:rsidRDefault="00CF1266" w:rsidP="0047526A">
      <w:pPr>
        <w:spacing w:line="340" w:lineRule="exact"/>
        <w:ind w:right="366"/>
        <w:jc w:val="both"/>
        <w:rPr>
          <w:rFonts w:ascii="Arial" w:hAnsi="Arial" w:cs="Arial"/>
          <w:bCs/>
          <w:sz w:val="22"/>
          <w:szCs w:val="22"/>
        </w:rPr>
      </w:pPr>
    </w:p>
    <w:p w:rsidR="00335909" w:rsidRDefault="00335909" w:rsidP="0047526A">
      <w:pPr>
        <w:spacing w:line="340" w:lineRule="exact"/>
        <w:ind w:right="366"/>
        <w:jc w:val="both"/>
        <w:rPr>
          <w:rFonts w:ascii="Arial" w:hAnsi="Arial" w:cs="Arial"/>
          <w:bCs/>
          <w:sz w:val="22"/>
          <w:szCs w:val="22"/>
        </w:rPr>
      </w:pPr>
      <w:r>
        <w:rPr>
          <w:rFonts w:ascii="Arial" w:hAnsi="Arial" w:cs="Arial"/>
          <w:bCs/>
          <w:sz w:val="22"/>
          <w:szCs w:val="22"/>
        </w:rPr>
        <w:t>1.- La empresa operadora siempre mantendrá vigentes y actualizados el despacho del buque o embarcación y el seguro o seguros que deba tener suscritos. Por ello, remitirá la documentación acreditativa de la actualización o vigencia siempre que sea preciso.</w:t>
      </w:r>
    </w:p>
    <w:p w:rsidR="00335909" w:rsidRDefault="00335909" w:rsidP="0047526A">
      <w:pPr>
        <w:spacing w:line="340" w:lineRule="exact"/>
        <w:ind w:right="366"/>
        <w:jc w:val="both"/>
        <w:rPr>
          <w:rFonts w:ascii="Arial" w:hAnsi="Arial" w:cs="Arial"/>
          <w:bCs/>
          <w:sz w:val="22"/>
          <w:szCs w:val="22"/>
        </w:rPr>
      </w:pPr>
    </w:p>
    <w:p w:rsidR="00CF1266" w:rsidRPr="00335909" w:rsidRDefault="00335909" w:rsidP="00335909">
      <w:pPr>
        <w:spacing w:line="340" w:lineRule="exact"/>
        <w:ind w:right="366"/>
        <w:jc w:val="both"/>
        <w:rPr>
          <w:rFonts w:ascii="Arial" w:hAnsi="Arial" w:cs="Arial"/>
          <w:bCs/>
          <w:sz w:val="22"/>
          <w:szCs w:val="22"/>
        </w:rPr>
      </w:pPr>
      <w:r>
        <w:rPr>
          <w:rFonts w:ascii="Arial" w:hAnsi="Arial" w:cs="Arial"/>
          <w:bCs/>
          <w:sz w:val="22"/>
          <w:szCs w:val="22"/>
        </w:rPr>
        <w:t xml:space="preserve">2.- </w:t>
      </w:r>
      <w:r w:rsidR="00CF1266" w:rsidRPr="00335909">
        <w:rPr>
          <w:rFonts w:ascii="Arial" w:hAnsi="Arial" w:cs="Arial"/>
          <w:bCs/>
          <w:sz w:val="22"/>
          <w:szCs w:val="22"/>
        </w:rPr>
        <w:t xml:space="preserve">Cualquier modificación </w:t>
      </w:r>
      <w:r w:rsidR="007964F7" w:rsidRPr="00335909">
        <w:rPr>
          <w:rFonts w:ascii="Arial" w:hAnsi="Arial" w:cs="Arial"/>
          <w:bCs/>
          <w:sz w:val="22"/>
          <w:szCs w:val="22"/>
        </w:rPr>
        <w:t xml:space="preserve">de los datos </w:t>
      </w:r>
      <w:r w:rsidR="00785A78" w:rsidRPr="00335909">
        <w:rPr>
          <w:rFonts w:ascii="Arial" w:hAnsi="Arial" w:cs="Arial"/>
          <w:bCs/>
          <w:sz w:val="22"/>
          <w:szCs w:val="22"/>
        </w:rPr>
        <w:t xml:space="preserve">de la </w:t>
      </w:r>
      <w:r w:rsidR="007964F7" w:rsidRPr="00335909">
        <w:rPr>
          <w:rFonts w:ascii="Arial" w:hAnsi="Arial" w:cs="Arial"/>
          <w:bCs/>
          <w:sz w:val="22"/>
          <w:szCs w:val="22"/>
        </w:rPr>
        <w:t>empresa operadora</w:t>
      </w:r>
      <w:r w:rsidR="00785A78" w:rsidRPr="00335909">
        <w:rPr>
          <w:rFonts w:ascii="Arial" w:hAnsi="Arial" w:cs="Arial"/>
          <w:bCs/>
          <w:sz w:val="22"/>
          <w:szCs w:val="22"/>
        </w:rPr>
        <w:t xml:space="preserve"> que consten en el Registro</w:t>
      </w:r>
      <w:r w:rsidR="007964F7" w:rsidRPr="00335909">
        <w:rPr>
          <w:rFonts w:ascii="Arial" w:hAnsi="Arial" w:cs="Arial"/>
          <w:bCs/>
          <w:sz w:val="22"/>
          <w:szCs w:val="22"/>
        </w:rPr>
        <w:t xml:space="preserve"> deberá ser comunicado en el plazo de un mes desde que se produzca la modificación. Si la modificación es previsible y va a afectar a la capacidad de la empresa o de los servicios que presta, </w:t>
      </w:r>
      <w:r w:rsidR="00CF1266" w:rsidRPr="00335909">
        <w:rPr>
          <w:rFonts w:ascii="Arial" w:hAnsi="Arial" w:cs="Arial"/>
          <w:bCs/>
          <w:sz w:val="22"/>
          <w:szCs w:val="22"/>
        </w:rPr>
        <w:t>deberá ser comunicada con anterioridad al registro de empresas operadoras del transporte marítimo</w:t>
      </w:r>
      <w:r w:rsidR="007964F7" w:rsidRPr="00335909">
        <w:rPr>
          <w:rFonts w:ascii="Arial" w:hAnsi="Arial" w:cs="Arial"/>
          <w:bCs/>
          <w:sz w:val="22"/>
          <w:szCs w:val="22"/>
        </w:rPr>
        <w:t>. En ambos ca</w:t>
      </w:r>
      <w:r w:rsidRPr="00335909">
        <w:rPr>
          <w:rFonts w:ascii="Arial" w:hAnsi="Arial" w:cs="Arial"/>
          <w:bCs/>
          <w:sz w:val="22"/>
          <w:szCs w:val="22"/>
        </w:rPr>
        <w:t>s</w:t>
      </w:r>
      <w:r w:rsidR="007964F7" w:rsidRPr="00335909">
        <w:rPr>
          <w:rFonts w:ascii="Arial" w:hAnsi="Arial" w:cs="Arial"/>
          <w:bCs/>
          <w:sz w:val="22"/>
          <w:szCs w:val="22"/>
        </w:rPr>
        <w:t>os</w:t>
      </w:r>
      <w:r w:rsidR="00CF1266" w:rsidRPr="00335909">
        <w:rPr>
          <w:rFonts w:ascii="Arial" w:hAnsi="Arial" w:cs="Arial"/>
          <w:bCs/>
          <w:sz w:val="22"/>
          <w:szCs w:val="22"/>
        </w:rPr>
        <w:t xml:space="preserve">, </w:t>
      </w:r>
      <w:r w:rsidR="007964F7" w:rsidRPr="00335909">
        <w:rPr>
          <w:rFonts w:ascii="Arial" w:hAnsi="Arial" w:cs="Arial"/>
          <w:bCs/>
          <w:sz w:val="22"/>
          <w:szCs w:val="22"/>
        </w:rPr>
        <w:t>se procederá a</w:t>
      </w:r>
      <w:r w:rsidR="00CF1266" w:rsidRPr="00335909">
        <w:rPr>
          <w:rFonts w:ascii="Arial" w:hAnsi="Arial" w:cs="Arial"/>
          <w:bCs/>
          <w:sz w:val="22"/>
          <w:szCs w:val="22"/>
        </w:rPr>
        <w:t xml:space="preserve"> modificar los datos</w:t>
      </w:r>
      <w:r w:rsidR="007964F7" w:rsidRPr="00335909">
        <w:rPr>
          <w:rFonts w:ascii="Arial" w:hAnsi="Arial" w:cs="Arial"/>
          <w:bCs/>
          <w:sz w:val="22"/>
          <w:szCs w:val="22"/>
        </w:rPr>
        <w:t>, en su caso,</w:t>
      </w:r>
      <w:r w:rsidR="00CF1266" w:rsidRPr="00335909">
        <w:rPr>
          <w:rFonts w:ascii="Arial" w:hAnsi="Arial" w:cs="Arial"/>
          <w:bCs/>
          <w:sz w:val="22"/>
          <w:szCs w:val="22"/>
        </w:rPr>
        <w:t xml:space="preserve"> siguiendo el procedimiento establecido en el Artículo</w:t>
      </w:r>
      <w:r w:rsidR="007964F7" w:rsidRPr="00335909">
        <w:rPr>
          <w:rFonts w:ascii="Arial" w:hAnsi="Arial" w:cs="Arial"/>
          <w:bCs/>
          <w:sz w:val="22"/>
          <w:szCs w:val="22"/>
        </w:rPr>
        <w:t xml:space="preserve"> 10</w:t>
      </w:r>
      <w:r w:rsidR="00CF1266" w:rsidRPr="00335909">
        <w:rPr>
          <w:rFonts w:ascii="Arial" w:hAnsi="Arial" w:cs="Arial"/>
          <w:bCs/>
          <w:sz w:val="22"/>
          <w:szCs w:val="22"/>
        </w:rPr>
        <w:t>.</w:t>
      </w:r>
    </w:p>
    <w:p w:rsidR="00CF1266" w:rsidRPr="0047526A" w:rsidRDefault="00CF1266" w:rsidP="0047526A">
      <w:pPr>
        <w:spacing w:line="340" w:lineRule="exact"/>
        <w:ind w:right="366"/>
        <w:jc w:val="both"/>
        <w:rPr>
          <w:rFonts w:ascii="Arial" w:hAnsi="Arial" w:cs="Arial"/>
          <w:bCs/>
          <w:sz w:val="22"/>
          <w:szCs w:val="22"/>
        </w:rPr>
      </w:pPr>
    </w:p>
    <w:p w:rsidR="00CF1266" w:rsidRPr="0047526A" w:rsidRDefault="00CF1266" w:rsidP="0047526A">
      <w:pPr>
        <w:spacing w:line="340" w:lineRule="exact"/>
        <w:ind w:right="366"/>
        <w:jc w:val="both"/>
        <w:rPr>
          <w:rFonts w:ascii="Arial" w:hAnsi="Arial" w:cs="Arial"/>
          <w:bCs/>
          <w:sz w:val="22"/>
          <w:szCs w:val="22"/>
        </w:rPr>
      </w:pPr>
    </w:p>
    <w:p w:rsidR="00CF1266" w:rsidRPr="0047526A" w:rsidRDefault="00CF1266" w:rsidP="0047526A">
      <w:pPr>
        <w:spacing w:line="340" w:lineRule="exact"/>
        <w:ind w:right="366"/>
        <w:jc w:val="both"/>
        <w:rPr>
          <w:rFonts w:ascii="Arial" w:hAnsi="Arial" w:cs="Arial"/>
          <w:b/>
          <w:bCs/>
          <w:sz w:val="22"/>
          <w:szCs w:val="22"/>
        </w:rPr>
      </w:pPr>
      <w:r w:rsidRPr="0047526A">
        <w:rPr>
          <w:rFonts w:ascii="Arial" w:hAnsi="Arial" w:cs="Arial"/>
          <w:b/>
          <w:bCs/>
          <w:sz w:val="22"/>
          <w:szCs w:val="22"/>
        </w:rPr>
        <w:t>Artículo 12.- Efectos de la inscripción en el registro</w:t>
      </w:r>
    </w:p>
    <w:p w:rsidR="00CF1266" w:rsidRPr="0047526A" w:rsidRDefault="00CF1266" w:rsidP="0047526A">
      <w:pPr>
        <w:spacing w:line="340" w:lineRule="exact"/>
        <w:ind w:right="366"/>
        <w:jc w:val="both"/>
        <w:rPr>
          <w:rFonts w:ascii="Arial" w:hAnsi="Arial" w:cs="Arial"/>
          <w:b/>
          <w:bCs/>
          <w:sz w:val="22"/>
          <w:szCs w:val="22"/>
        </w:rPr>
      </w:pPr>
    </w:p>
    <w:p w:rsidR="00963F65" w:rsidRPr="0047526A" w:rsidRDefault="00CF1266" w:rsidP="0047526A">
      <w:pPr>
        <w:spacing w:line="340" w:lineRule="exact"/>
        <w:ind w:right="366"/>
        <w:jc w:val="both"/>
        <w:rPr>
          <w:rFonts w:ascii="Arial" w:hAnsi="Arial" w:cs="Arial"/>
          <w:bCs/>
          <w:sz w:val="22"/>
          <w:szCs w:val="22"/>
        </w:rPr>
      </w:pPr>
      <w:r w:rsidRPr="0047526A">
        <w:rPr>
          <w:rFonts w:ascii="Arial" w:hAnsi="Arial" w:cs="Arial"/>
          <w:bCs/>
          <w:sz w:val="22"/>
          <w:szCs w:val="22"/>
        </w:rPr>
        <w:t xml:space="preserve">1.- La inscripción en el registro de empresas operadoras del transporte marítimo implica la </w:t>
      </w:r>
      <w:r w:rsidR="007964F7" w:rsidRPr="0047526A">
        <w:rPr>
          <w:rFonts w:ascii="Arial" w:hAnsi="Arial" w:cs="Arial"/>
          <w:bCs/>
          <w:sz w:val="22"/>
          <w:szCs w:val="22"/>
        </w:rPr>
        <w:t>capacidad de ejercicio de actividades de transporte marítimo, siempre que, de forma previa, se presente la comunicación regulada en el Cap</w:t>
      </w:r>
      <w:r w:rsidR="00963F65" w:rsidRPr="0047526A">
        <w:rPr>
          <w:rFonts w:ascii="Arial" w:hAnsi="Arial" w:cs="Arial"/>
          <w:bCs/>
          <w:sz w:val="22"/>
          <w:szCs w:val="22"/>
        </w:rPr>
        <w:t>ítulo III.</w:t>
      </w:r>
    </w:p>
    <w:p w:rsidR="00963F65" w:rsidRPr="0047526A" w:rsidRDefault="00963F65" w:rsidP="0047526A">
      <w:pPr>
        <w:spacing w:line="340" w:lineRule="exact"/>
        <w:ind w:right="366"/>
        <w:jc w:val="both"/>
        <w:rPr>
          <w:rFonts w:ascii="Arial" w:hAnsi="Arial" w:cs="Arial"/>
          <w:bCs/>
          <w:sz w:val="22"/>
          <w:szCs w:val="22"/>
        </w:rPr>
      </w:pPr>
    </w:p>
    <w:p w:rsidR="00CF1266" w:rsidRPr="0047526A" w:rsidRDefault="00CF1266" w:rsidP="0047526A">
      <w:pPr>
        <w:spacing w:line="340" w:lineRule="exact"/>
        <w:ind w:right="366"/>
        <w:jc w:val="both"/>
        <w:rPr>
          <w:rFonts w:ascii="Arial" w:hAnsi="Arial" w:cs="Arial"/>
          <w:bCs/>
          <w:sz w:val="22"/>
          <w:szCs w:val="22"/>
        </w:rPr>
      </w:pPr>
      <w:r w:rsidRPr="0047526A">
        <w:rPr>
          <w:rFonts w:ascii="Arial" w:hAnsi="Arial" w:cs="Arial"/>
          <w:bCs/>
          <w:sz w:val="22"/>
          <w:szCs w:val="22"/>
        </w:rPr>
        <w:lastRenderedPageBreak/>
        <w:t>2.- Los datos contenidos en el registro son de carácter público</w:t>
      </w:r>
      <w:r w:rsidR="008A3311" w:rsidRPr="0047526A">
        <w:rPr>
          <w:rFonts w:ascii="Arial" w:hAnsi="Arial" w:cs="Arial"/>
          <w:bCs/>
          <w:sz w:val="22"/>
          <w:szCs w:val="22"/>
        </w:rPr>
        <w:t>,</w:t>
      </w:r>
      <w:r w:rsidRPr="0047526A">
        <w:rPr>
          <w:rFonts w:ascii="Arial" w:hAnsi="Arial" w:cs="Arial"/>
          <w:bCs/>
          <w:sz w:val="22"/>
          <w:szCs w:val="22"/>
        </w:rPr>
        <w:t xml:space="preserve"> pudiendo la administración responsable del </w:t>
      </w:r>
      <w:r w:rsidR="00785A78">
        <w:rPr>
          <w:rFonts w:ascii="Arial" w:hAnsi="Arial" w:cs="Arial"/>
          <w:bCs/>
          <w:sz w:val="22"/>
          <w:szCs w:val="22"/>
        </w:rPr>
        <w:t>R</w:t>
      </w:r>
      <w:r w:rsidRPr="0047526A">
        <w:rPr>
          <w:rFonts w:ascii="Arial" w:hAnsi="Arial" w:cs="Arial"/>
          <w:bCs/>
          <w:sz w:val="22"/>
          <w:szCs w:val="22"/>
        </w:rPr>
        <w:t>egistro de empresas operadoras del transporte marítimo hacer campañas publicitarias de difusión de parte o de todos los servicios incluidos en el registro con base en los datos contenidos en el mismo.</w:t>
      </w:r>
    </w:p>
    <w:p w:rsidR="008A3311" w:rsidRDefault="008A3311" w:rsidP="0047526A">
      <w:pPr>
        <w:spacing w:line="340" w:lineRule="exact"/>
        <w:ind w:right="366"/>
        <w:jc w:val="both"/>
        <w:rPr>
          <w:rFonts w:ascii="Arial" w:hAnsi="Arial" w:cs="Arial"/>
          <w:bCs/>
          <w:sz w:val="22"/>
          <w:szCs w:val="22"/>
        </w:rPr>
      </w:pPr>
    </w:p>
    <w:p w:rsidR="00785A78" w:rsidRPr="0047526A" w:rsidRDefault="00785A78" w:rsidP="0047526A">
      <w:pPr>
        <w:spacing w:line="340" w:lineRule="exact"/>
        <w:ind w:right="366"/>
        <w:jc w:val="both"/>
        <w:rPr>
          <w:rFonts w:ascii="Arial" w:hAnsi="Arial" w:cs="Arial"/>
          <w:bCs/>
          <w:sz w:val="22"/>
          <w:szCs w:val="22"/>
        </w:rPr>
      </w:pPr>
    </w:p>
    <w:p w:rsidR="008A3311" w:rsidRPr="0047526A" w:rsidRDefault="008A3311" w:rsidP="0047526A">
      <w:pPr>
        <w:spacing w:line="340" w:lineRule="exact"/>
        <w:jc w:val="both"/>
        <w:rPr>
          <w:rFonts w:ascii="Arial" w:hAnsi="Arial" w:cs="Arial"/>
          <w:b/>
          <w:sz w:val="22"/>
          <w:szCs w:val="22"/>
        </w:rPr>
      </w:pPr>
      <w:r w:rsidRPr="0047526A">
        <w:rPr>
          <w:rFonts w:ascii="Arial" w:hAnsi="Arial" w:cs="Arial"/>
          <w:b/>
          <w:bCs/>
          <w:sz w:val="22"/>
          <w:szCs w:val="22"/>
        </w:rPr>
        <w:t xml:space="preserve">Artículo 13.- </w:t>
      </w:r>
      <w:r w:rsidRPr="0047526A">
        <w:rPr>
          <w:rFonts w:ascii="Arial" w:hAnsi="Arial" w:cs="Arial"/>
          <w:b/>
          <w:sz w:val="22"/>
          <w:szCs w:val="22"/>
        </w:rPr>
        <w:t xml:space="preserve">Suspensión, cancelación y revocación de la inscripción </w:t>
      </w:r>
    </w:p>
    <w:p w:rsidR="008A3311" w:rsidRPr="0047526A" w:rsidRDefault="008A3311" w:rsidP="0047526A">
      <w:pPr>
        <w:pStyle w:val="xa1"/>
        <w:spacing w:line="340" w:lineRule="exact"/>
        <w:ind w:left="0"/>
        <w:rPr>
          <w:rFonts w:ascii="Arial" w:hAnsi="Arial" w:cs="Arial"/>
          <w:sz w:val="22"/>
          <w:szCs w:val="22"/>
        </w:rPr>
      </w:pPr>
      <w:r w:rsidRPr="0047526A">
        <w:rPr>
          <w:rFonts w:ascii="Arial" w:hAnsi="Arial" w:cs="Arial"/>
          <w:sz w:val="22"/>
          <w:szCs w:val="22"/>
          <w:lang w:val="es-ES" w:eastAsia="es-ES"/>
        </w:rPr>
        <w:t>1.-</w:t>
      </w:r>
      <w:r w:rsidRPr="0047526A">
        <w:rPr>
          <w:rFonts w:ascii="Arial" w:hAnsi="Arial" w:cs="Arial"/>
          <w:b/>
          <w:sz w:val="22"/>
          <w:szCs w:val="22"/>
          <w:lang w:val="es-ES" w:eastAsia="es-ES"/>
        </w:rPr>
        <w:t xml:space="preserve"> </w:t>
      </w:r>
      <w:r w:rsidRPr="0047526A">
        <w:rPr>
          <w:rFonts w:ascii="Arial" w:hAnsi="Arial" w:cs="Arial"/>
          <w:sz w:val="22"/>
          <w:szCs w:val="22"/>
        </w:rPr>
        <w:t>La persona titular de la dirección competente podrá suspender</w:t>
      </w:r>
      <w:r w:rsidR="00685BBA">
        <w:rPr>
          <w:rFonts w:ascii="Arial" w:hAnsi="Arial" w:cs="Arial"/>
          <w:sz w:val="22"/>
          <w:szCs w:val="22"/>
        </w:rPr>
        <w:t xml:space="preserve"> y </w:t>
      </w:r>
      <w:r w:rsidRPr="0047526A">
        <w:rPr>
          <w:rFonts w:ascii="Arial" w:hAnsi="Arial" w:cs="Arial"/>
          <w:sz w:val="22"/>
          <w:szCs w:val="22"/>
        </w:rPr>
        <w:t>revocar, total o parcialmente, las inscripciones en el Registro, tanto las relativas a las empresas operadoras como a los servicios que figuren inscritos a su nombre, mediante resolución, de oficio o a solicitud de persona interesada.</w:t>
      </w:r>
    </w:p>
    <w:p w:rsidR="008A3311" w:rsidRPr="0047526A" w:rsidRDefault="008A3311" w:rsidP="0047526A">
      <w:pPr>
        <w:pStyle w:val="xa1"/>
        <w:spacing w:line="340" w:lineRule="exact"/>
        <w:ind w:left="0"/>
        <w:rPr>
          <w:rFonts w:ascii="Arial" w:hAnsi="Arial" w:cs="Arial"/>
          <w:sz w:val="22"/>
          <w:szCs w:val="22"/>
        </w:rPr>
      </w:pPr>
      <w:r w:rsidRPr="0047526A">
        <w:rPr>
          <w:rFonts w:ascii="Arial" w:hAnsi="Arial" w:cs="Arial"/>
          <w:sz w:val="22"/>
          <w:szCs w:val="22"/>
        </w:rPr>
        <w:t xml:space="preserve">2.- La </w:t>
      </w:r>
      <w:r w:rsidR="00685BBA">
        <w:rPr>
          <w:rFonts w:ascii="Arial" w:hAnsi="Arial" w:cs="Arial"/>
          <w:sz w:val="22"/>
          <w:szCs w:val="22"/>
        </w:rPr>
        <w:t>revocación</w:t>
      </w:r>
      <w:r w:rsidRPr="0047526A">
        <w:rPr>
          <w:rFonts w:ascii="Arial" w:hAnsi="Arial" w:cs="Arial"/>
          <w:sz w:val="22"/>
          <w:szCs w:val="22"/>
        </w:rPr>
        <w:t xml:space="preserve"> de oficio</w:t>
      </w:r>
      <w:r w:rsidR="00685BBA">
        <w:rPr>
          <w:rFonts w:ascii="Arial" w:hAnsi="Arial" w:cs="Arial"/>
          <w:sz w:val="22"/>
          <w:szCs w:val="22"/>
        </w:rPr>
        <w:t xml:space="preserve">, que dará lugar a la cancelación </w:t>
      </w:r>
      <w:r w:rsidR="00685BBA" w:rsidRPr="00685BBA">
        <w:rPr>
          <w:rFonts w:ascii="Arial" w:hAnsi="Arial" w:cs="Arial"/>
          <w:sz w:val="22"/>
          <w:szCs w:val="22"/>
        </w:rPr>
        <w:t xml:space="preserve">de la inscripción en el Registro, </w:t>
      </w:r>
      <w:r w:rsidRPr="00685BBA">
        <w:rPr>
          <w:rFonts w:ascii="Arial" w:hAnsi="Arial" w:cs="Arial"/>
          <w:sz w:val="22"/>
          <w:szCs w:val="22"/>
        </w:rPr>
        <w:t>d</w:t>
      </w:r>
      <w:r w:rsidRPr="0047526A">
        <w:rPr>
          <w:rFonts w:ascii="Arial" w:hAnsi="Arial" w:cs="Arial"/>
          <w:sz w:val="22"/>
          <w:szCs w:val="22"/>
        </w:rPr>
        <w:t>eberá estar motivada por el cese de la actividad por un período mínimo de un año o el cierre, cese de actividad o extinción  de la empresa operadora, en el supuesto de que no hayan sido comunicados por la parte interesada, en la pérdida de las condiciones que motivaron su inscripción, en el incumplimiento de los requisitos establecidos en la normativa vigente o por la inexactitud, falsedad u omisión de carácter esencial, de cualquier dato, manifestación o documento que se acompañe a la solicitud de inscripción.</w:t>
      </w:r>
    </w:p>
    <w:p w:rsidR="008A3311" w:rsidRPr="0047526A" w:rsidRDefault="008A3311" w:rsidP="0047526A">
      <w:pPr>
        <w:pStyle w:val="xa1"/>
        <w:spacing w:line="340" w:lineRule="exact"/>
        <w:ind w:left="0"/>
        <w:rPr>
          <w:rFonts w:ascii="Arial" w:hAnsi="Arial" w:cs="Arial"/>
          <w:sz w:val="22"/>
          <w:szCs w:val="22"/>
        </w:rPr>
      </w:pPr>
      <w:r w:rsidRPr="0047526A">
        <w:rPr>
          <w:rFonts w:ascii="Arial" w:hAnsi="Arial" w:cs="Arial"/>
          <w:sz w:val="22"/>
          <w:szCs w:val="22"/>
        </w:rPr>
        <w:t>3.- En todo caso, la cancelación, revocación o suspensión de oficio deberá acordarse previa audiencia de la persona o entidad interesada, de conformidad con lo dispuesto en el artículo 82 de la Ley 39/2015, de 1 de octubre.</w:t>
      </w:r>
    </w:p>
    <w:p w:rsidR="007964F7" w:rsidRPr="0047526A" w:rsidRDefault="007964F7" w:rsidP="0047526A">
      <w:pPr>
        <w:spacing w:line="340" w:lineRule="exact"/>
        <w:ind w:right="366"/>
        <w:jc w:val="both"/>
        <w:rPr>
          <w:rFonts w:ascii="Arial" w:hAnsi="Arial" w:cs="Arial"/>
          <w:sz w:val="22"/>
          <w:szCs w:val="22"/>
          <w:lang w:val="es-ES_tradnl"/>
        </w:rPr>
      </w:pPr>
    </w:p>
    <w:p w:rsidR="00757DF8" w:rsidRPr="0047526A" w:rsidRDefault="00757DF8" w:rsidP="0047526A">
      <w:pPr>
        <w:spacing w:line="340" w:lineRule="exact"/>
        <w:jc w:val="center"/>
        <w:rPr>
          <w:rFonts w:ascii="Arial" w:hAnsi="Arial" w:cs="Arial"/>
          <w:b/>
          <w:sz w:val="22"/>
          <w:szCs w:val="22"/>
          <w:lang w:val="es-ES_tradnl"/>
        </w:rPr>
      </w:pPr>
      <w:r w:rsidRPr="0047526A">
        <w:rPr>
          <w:rFonts w:ascii="Arial" w:hAnsi="Arial" w:cs="Arial"/>
          <w:b/>
          <w:sz w:val="22"/>
          <w:szCs w:val="22"/>
          <w:lang w:val="es-ES_tradnl"/>
        </w:rPr>
        <w:t>CAPÍTULO III</w:t>
      </w:r>
    </w:p>
    <w:p w:rsidR="00963F65" w:rsidRPr="0047526A" w:rsidRDefault="002970C3" w:rsidP="0047526A">
      <w:pPr>
        <w:spacing w:line="340" w:lineRule="exact"/>
        <w:jc w:val="center"/>
        <w:rPr>
          <w:rFonts w:ascii="Arial" w:hAnsi="Arial" w:cs="Arial"/>
          <w:b/>
          <w:sz w:val="22"/>
          <w:szCs w:val="22"/>
          <w:lang w:val="es-ES_tradnl"/>
        </w:rPr>
      </w:pPr>
      <w:r w:rsidRPr="0047526A">
        <w:rPr>
          <w:rFonts w:ascii="Arial" w:hAnsi="Arial" w:cs="Arial"/>
          <w:b/>
          <w:sz w:val="22"/>
          <w:szCs w:val="22"/>
          <w:lang w:val="es-ES_tradnl"/>
        </w:rPr>
        <w:t xml:space="preserve">PRESTACIÓN DE SERVICIOS DE TRANSPORTE MARÍTIMO </w:t>
      </w:r>
    </w:p>
    <w:p w:rsidR="00757DF8" w:rsidRPr="0047526A" w:rsidRDefault="00757DF8" w:rsidP="0047526A">
      <w:pPr>
        <w:spacing w:line="340" w:lineRule="exact"/>
        <w:jc w:val="both"/>
        <w:rPr>
          <w:rFonts w:ascii="Arial" w:hAnsi="Arial" w:cs="Arial"/>
          <w:b/>
          <w:sz w:val="22"/>
          <w:szCs w:val="22"/>
          <w:lang w:val="es-ES_tradnl"/>
        </w:rPr>
      </w:pPr>
    </w:p>
    <w:p w:rsidR="00757DF8" w:rsidRPr="0047526A" w:rsidRDefault="00757DF8" w:rsidP="0047526A">
      <w:pPr>
        <w:spacing w:line="340" w:lineRule="exact"/>
        <w:jc w:val="both"/>
        <w:rPr>
          <w:rFonts w:ascii="Arial" w:hAnsi="Arial" w:cs="Arial"/>
          <w:b/>
          <w:sz w:val="22"/>
          <w:szCs w:val="22"/>
          <w:lang w:val="es-ES_tradnl"/>
        </w:rPr>
      </w:pPr>
    </w:p>
    <w:p w:rsidR="005B57B7" w:rsidRPr="0047526A" w:rsidRDefault="00757DF8" w:rsidP="0047526A">
      <w:pPr>
        <w:spacing w:line="340" w:lineRule="exact"/>
        <w:jc w:val="both"/>
        <w:rPr>
          <w:rFonts w:ascii="Arial" w:hAnsi="Arial" w:cs="Arial"/>
          <w:b/>
          <w:sz w:val="22"/>
          <w:szCs w:val="22"/>
          <w:lang w:val="es-ES_tradnl"/>
        </w:rPr>
      </w:pPr>
      <w:r w:rsidRPr="0047526A">
        <w:rPr>
          <w:rFonts w:ascii="Arial" w:hAnsi="Arial" w:cs="Arial"/>
          <w:b/>
          <w:sz w:val="22"/>
          <w:szCs w:val="22"/>
          <w:lang w:val="es-ES_tradnl"/>
        </w:rPr>
        <w:t>Artículo 1</w:t>
      </w:r>
      <w:r w:rsidR="00553222">
        <w:rPr>
          <w:rFonts w:ascii="Arial" w:hAnsi="Arial" w:cs="Arial"/>
          <w:b/>
          <w:sz w:val="22"/>
          <w:szCs w:val="22"/>
          <w:lang w:val="es-ES_tradnl"/>
        </w:rPr>
        <w:t>4</w:t>
      </w:r>
      <w:r w:rsidRPr="0047526A">
        <w:rPr>
          <w:rFonts w:ascii="Arial" w:hAnsi="Arial" w:cs="Arial"/>
          <w:b/>
          <w:sz w:val="22"/>
          <w:szCs w:val="22"/>
          <w:lang w:val="es-ES_tradnl"/>
        </w:rPr>
        <w:t xml:space="preserve">.- </w:t>
      </w:r>
      <w:r w:rsidR="005B57B7" w:rsidRPr="0047526A">
        <w:rPr>
          <w:rFonts w:ascii="Arial" w:hAnsi="Arial" w:cs="Arial"/>
          <w:b/>
          <w:sz w:val="22"/>
          <w:szCs w:val="22"/>
          <w:lang w:val="es-ES_tradnl"/>
        </w:rPr>
        <w:t>Régimen de prestación de servicios.</w:t>
      </w:r>
    </w:p>
    <w:p w:rsidR="00757DF8" w:rsidRPr="0047526A" w:rsidRDefault="005B57B7" w:rsidP="0047526A">
      <w:pPr>
        <w:spacing w:line="340" w:lineRule="exact"/>
        <w:jc w:val="both"/>
        <w:rPr>
          <w:rFonts w:ascii="Arial" w:hAnsi="Arial" w:cs="Arial"/>
          <w:b/>
          <w:sz w:val="22"/>
          <w:szCs w:val="22"/>
          <w:lang w:val="es-ES_tradnl"/>
        </w:rPr>
      </w:pPr>
      <w:r w:rsidRPr="0047526A">
        <w:rPr>
          <w:rFonts w:ascii="Arial" w:hAnsi="Arial" w:cs="Arial"/>
          <w:b/>
          <w:sz w:val="22"/>
          <w:szCs w:val="22"/>
          <w:lang w:val="es-ES_tradnl"/>
        </w:rPr>
        <w:tab/>
      </w:r>
    </w:p>
    <w:p w:rsidR="005B57B7" w:rsidRPr="0047526A" w:rsidRDefault="005B57B7" w:rsidP="0047526A">
      <w:pPr>
        <w:spacing w:line="340" w:lineRule="exact"/>
        <w:jc w:val="both"/>
        <w:rPr>
          <w:rFonts w:ascii="Arial" w:hAnsi="Arial" w:cs="Arial"/>
          <w:sz w:val="22"/>
          <w:szCs w:val="22"/>
          <w:lang w:val="es-ES_tradnl"/>
        </w:rPr>
      </w:pPr>
      <w:r w:rsidRPr="0047526A">
        <w:rPr>
          <w:rFonts w:ascii="Arial" w:hAnsi="Arial" w:cs="Arial"/>
          <w:sz w:val="22"/>
          <w:szCs w:val="22"/>
          <w:lang w:val="es-ES_tradnl"/>
        </w:rPr>
        <w:t xml:space="preserve">1.- Los servicios de transporte </w:t>
      </w:r>
      <w:r w:rsidR="008A3311" w:rsidRPr="0047526A">
        <w:rPr>
          <w:rFonts w:ascii="Arial" w:hAnsi="Arial" w:cs="Arial"/>
          <w:sz w:val="22"/>
          <w:szCs w:val="22"/>
          <w:lang w:val="es-ES_tradnl"/>
        </w:rPr>
        <w:t>marítimo regulados por</w:t>
      </w:r>
      <w:r w:rsidRPr="0047526A">
        <w:rPr>
          <w:rFonts w:ascii="Arial" w:hAnsi="Arial" w:cs="Arial"/>
          <w:sz w:val="22"/>
          <w:szCs w:val="22"/>
          <w:lang w:val="es-ES_tradnl"/>
        </w:rPr>
        <w:t xml:space="preserve"> este </w:t>
      </w:r>
      <w:r w:rsidR="0025433A" w:rsidRPr="0047526A">
        <w:rPr>
          <w:rFonts w:ascii="Arial" w:hAnsi="Arial" w:cs="Arial"/>
          <w:sz w:val="22"/>
          <w:szCs w:val="22"/>
          <w:lang w:val="es-ES_tradnl"/>
        </w:rPr>
        <w:t>decreto</w:t>
      </w:r>
      <w:r w:rsidRPr="0047526A">
        <w:rPr>
          <w:rFonts w:ascii="Arial" w:hAnsi="Arial" w:cs="Arial"/>
          <w:sz w:val="22"/>
          <w:szCs w:val="22"/>
          <w:lang w:val="es-ES_tradnl"/>
        </w:rPr>
        <w:t xml:space="preserve"> se rigen por el principio general de libre prestación de servicios</w:t>
      </w:r>
      <w:r w:rsidR="00553222">
        <w:rPr>
          <w:rFonts w:ascii="Arial" w:hAnsi="Arial" w:cs="Arial"/>
          <w:sz w:val="22"/>
          <w:szCs w:val="22"/>
          <w:lang w:val="es-ES_tradnl"/>
        </w:rPr>
        <w:t>, sujeto a la comunicación previa del inicio de actividades</w:t>
      </w:r>
      <w:r w:rsidRPr="0047526A">
        <w:rPr>
          <w:rFonts w:ascii="Arial" w:hAnsi="Arial" w:cs="Arial"/>
          <w:sz w:val="22"/>
          <w:szCs w:val="22"/>
          <w:lang w:val="es-ES_tradnl"/>
        </w:rPr>
        <w:t>.</w:t>
      </w:r>
    </w:p>
    <w:p w:rsidR="005B57B7" w:rsidRPr="0047526A" w:rsidRDefault="005B57B7" w:rsidP="0047526A">
      <w:pPr>
        <w:spacing w:line="340" w:lineRule="exact"/>
        <w:jc w:val="both"/>
        <w:rPr>
          <w:rFonts w:ascii="Arial" w:hAnsi="Arial" w:cs="Arial"/>
          <w:sz w:val="22"/>
          <w:szCs w:val="22"/>
          <w:lang w:val="es-ES_tradnl"/>
        </w:rPr>
      </w:pPr>
    </w:p>
    <w:p w:rsidR="00553222" w:rsidRPr="00553222" w:rsidRDefault="005B57B7" w:rsidP="00553222">
      <w:pPr>
        <w:pStyle w:val="Prrafodelista"/>
        <w:numPr>
          <w:ilvl w:val="0"/>
          <w:numId w:val="9"/>
        </w:numPr>
        <w:spacing w:line="340" w:lineRule="exact"/>
        <w:jc w:val="both"/>
        <w:rPr>
          <w:rFonts w:ascii="Arial" w:hAnsi="Arial" w:cs="Arial"/>
          <w:sz w:val="22"/>
          <w:szCs w:val="22"/>
          <w:lang w:val="es-ES_tradnl"/>
        </w:rPr>
      </w:pPr>
      <w:r w:rsidRPr="00553222">
        <w:rPr>
          <w:rFonts w:ascii="Arial" w:hAnsi="Arial" w:cs="Arial"/>
          <w:sz w:val="22"/>
          <w:szCs w:val="22"/>
          <w:lang w:val="es-ES_tradnl"/>
        </w:rPr>
        <w:t>La</w:t>
      </w:r>
      <w:r w:rsidR="00553222" w:rsidRPr="00553222">
        <w:rPr>
          <w:rFonts w:ascii="Arial" w:hAnsi="Arial" w:cs="Arial"/>
          <w:sz w:val="22"/>
          <w:szCs w:val="22"/>
          <w:lang w:val="es-ES_tradnl"/>
        </w:rPr>
        <w:t xml:space="preserve">s excepciones al </w:t>
      </w:r>
      <w:r w:rsidRPr="00553222">
        <w:rPr>
          <w:rFonts w:ascii="Arial" w:hAnsi="Arial" w:cs="Arial"/>
          <w:sz w:val="22"/>
          <w:szCs w:val="22"/>
          <w:lang w:val="es-ES_tradnl"/>
        </w:rPr>
        <w:t xml:space="preserve">principio general </w:t>
      </w:r>
      <w:r w:rsidR="009C54AC" w:rsidRPr="00553222">
        <w:rPr>
          <w:rFonts w:ascii="Arial" w:hAnsi="Arial" w:cs="Arial"/>
          <w:sz w:val="22"/>
          <w:szCs w:val="22"/>
          <w:lang w:val="es-ES_tradnl"/>
        </w:rPr>
        <w:t xml:space="preserve">de libre prestación de servicios </w:t>
      </w:r>
      <w:r w:rsidR="00553222" w:rsidRPr="00553222">
        <w:rPr>
          <w:rFonts w:ascii="Arial" w:hAnsi="Arial" w:cs="Arial"/>
          <w:sz w:val="22"/>
          <w:szCs w:val="22"/>
          <w:lang w:val="es-ES_tradnl"/>
        </w:rPr>
        <w:t>determinarán la sujeción a autorización previa, en los supuestos y conforme al procedimiento que se establece en los artículos 2</w:t>
      </w:r>
      <w:r w:rsidR="00EB0385">
        <w:rPr>
          <w:rFonts w:ascii="Arial" w:hAnsi="Arial" w:cs="Arial"/>
          <w:sz w:val="22"/>
          <w:szCs w:val="22"/>
          <w:lang w:val="es-ES_tradnl"/>
        </w:rPr>
        <w:t>1</w:t>
      </w:r>
      <w:r w:rsidR="00553222" w:rsidRPr="00553222">
        <w:rPr>
          <w:rFonts w:ascii="Arial" w:hAnsi="Arial" w:cs="Arial"/>
          <w:sz w:val="22"/>
          <w:szCs w:val="22"/>
          <w:lang w:val="es-ES_tradnl"/>
        </w:rPr>
        <w:t xml:space="preserve"> y siguientes.</w:t>
      </w:r>
    </w:p>
    <w:p w:rsidR="0098468B" w:rsidRPr="0047526A" w:rsidRDefault="0098468B" w:rsidP="0047526A">
      <w:pPr>
        <w:spacing w:line="340" w:lineRule="exact"/>
        <w:jc w:val="both"/>
        <w:rPr>
          <w:rFonts w:ascii="Arial" w:hAnsi="Arial" w:cs="Arial"/>
          <w:sz w:val="22"/>
          <w:szCs w:val="22"/>
          <w:lang w:val="es-ES_tradnl"/>
        </w:rPr>
      </w:pPr>
    </w:p>
    <w:p w:rsidR="00B7773E" w:rsidRPr="0047526A" w:rsidRDefault="00EE074E" w:rsidP="0047526A">
      <w:pPr>
        <w:spacing w:before="100" w:beforeAutospacing="1" w:after="100" w:afterAutospacing="1" w:line="340" w:lineRule="exact"/>
        <w:outlineLvl w:val="4"/>
        <w:rPr>
          <w:rFonts w:ascii="Arial" w:hAnsi="Arial" w:cs="Arial"/>
          <w:b/>
          <w:sz w:val="22"/>
          <w:szCs w:val="22"/>
          <w:lang w:val="es-ES_tradnl"/>
        </w:rPr>
      </w:pPr>
      <w:r w:rsidRPr="0047526A">
        <w:rPr>
          <w:rFonts w:ascii="Arial" w:hAnsi="Arial" w:cs="Arial"/>
          <w:b/>
          <w:sz w:val="22"/>
          <w:szCs w:val="22"/>
          <w:lang w:val="es-ES_tradnl"/>
        </w:rPr>
        <w:t xml:space="preserve">Artículo </w:t>
      </w:r>
      <w:r w:rsidR="00757DF8" w:rsidRPr="0047526A">
        <w:rPr>
          <w:rFonts w:ascii="Arial" w:hAnsi="Arial" w:cs="Arial"/>
          <w:b/>
          <w:sz w:val="22"/>
          <w:szCs w:val="22"/>
          <w:lang w:val="es-ES_tradnl"/>
        </w:rPr>
        <w:t>1</w:t>
      </w:r>
      <w:r w:rsidR="00553222">
        <w:rPr>
          <w:rFonts w:ascii="Arial" w:hAnsi="Arial" w:cs="Arial"/>
          <w:b/>
          <w:sz w:val="22"/>
          <w:szCs w:val="22"/>
          <w:lang w:val="es-ES_tradnl"/>
        </w:rPr>
        <w:t>5</w:t>
      </w:r>
      <w:r w:rsidRPr="0047526A">
        <w:rPr>
          <w:rFonts w:ascii="Arial" w:hAnsi="Arial" w:cs="Arial"/>
          <w:b/>
          <w:sz w:val="22"/>
          <w:szCs w:val="22"/>
          <w:lang w:val="es-ES_tradnl"/>
        </w:rPr>
        <w:t>.</w:t>
      </w:r>
      <w:r w:rsidR="00F13480" w:rsidRPr="0047526A">
        <w:rPr>
          <w:rFonts w:ascii="Arial" w:hAnsi="Arial" w:cs="Arial"/>
          <w:b/>
          <w:sz w:val="22"/>
          <w:szCs w:val="22"/>
          <w:lang w:val="es-ES_tradnl"/>
        </w:rPr>
        <w:t xml:space="preserve">- </w:t>
      </w:r>
      <w:r w:rsidRPr="0047526A">
        <w:rPr>
          <w:rFonts w:ascii="Arial" w:hAnsi="Arial" w:cs="Arial"/>
          <w:b/>
          <w:sz w:val="22"/>
          <w:szCs w:val="22"/>
          <w:lang w:val="es-ES_tradnl"/>
        </w:rPr>
        <w:t xml:space="preserve"> Requisitos para ejercer la actividad. </w:t>
      </w:r>
    </w:p>
    <w:p w:rsidR="00EE074E" w:rsidRPr="0047526A" w:rsidRDefault="008A3311" w:rsidP="00553222">
      <w:pPr>
        <w:spacing w:before="100" w:beforeAutospacing="1" w:after="100" w:afterAutospacing="1" w:line="340" w:lineRule="exact"/>
        <w:jc w:val="both"/>
        <w:outlineLvl w:val="4"/>
        <w:rPr>
          <w:rFonts w:ascii="Arial" w:hAnsi="Arial" w:cs="Arial"/>
          <w:b/>
          <w:sz w:val="22"/>
          <w:szCs w:val="22"/>
          <w:lang w:val="es-ES_tradnl"/>
        </w:rPr>
      </w:pPr>
      <w:r w:rsidRPr="0047526A">
        <w:rPr>
          <w:rFonts w:ascii="Arial" w:hAnsi="Arial" w:cs="Arial"/>
          <w:sz w:val="22"/>
          <w:szCs w:val="22"/>
          <w:lang w:val="es-ES_tradnl"/>
        </w:rPr>
        <w:lastRenderedPageBreak/>
        <w:t>La</w:t>
      </w:r>
      <w:r w:rsidR="002970C3" w:rsidRPr="0047526A">
        <w:rPr>
          <w:rFonts w:ascii="Arial" w:hAnsi="Arial" w:cs="Arial"/>
          <w:sz w:val="22"/>
          <w:szCs w:val="22"/>
          <w:lang w:val="es-ES_tradnl"/>
        </w:rPr>
        <w:t xml:space="preserve"> prestación de los servicios de transporte marítimo regulados en este decreto exige el cumplimiento de los </w:t>
      </w:r>
      <w:r w:rsidR="00EE074E" w:rsidRPr="0047526A">
        <w:rPr>
          <w:rFonts w:ascii="Arial" w:hAnsi="Arial" w:cs="Arial"/>
          <w:sz w:val="22"/>
          <w:szCs w:val="22"/>
          <w:lang w:val="es-ES_tradnl"/>
        </w:rPr>
        <w:t>siguientes requisitos:</w:t>
      </w:r>
    </w:p>
    <w:p w:rsidR="006968E5" w:rsidRPr="0047526A" w:rsidRDefault="00EE074E" w:rsidP="0047526A">
      <w:p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 xml:space="preserve">a) </w:t>
      </w:r>
      <w:r w:rsidR="00757DF8" w:rsidRPr="0047526A">
        <w:rPr>
          <w:rFonts w:ascii="Arial" w:hAnsi="Arial" w:cs="Arial"/>
          <w:sz w:val="22"/>
          <w:szCs w:val="22"/>
          <w:lang w:val="es-ES_tradnl"/>
        </w:rPr>
        <w:t>Estar inscrita en el Registro de empresas operadoras de transporte marítimo de Euskadi</w:t>
      </w:r>
      <w:r w:rsidR="006968E5" w:rsidRPr="0047526A">
        <w:rPr>
          <w:rFonts w:ascii="Arial" w:hAnsi="Arial" w:cs="Arial"/>
          <w:sz w:val="22"/>
          <w:szCs w:val="22"/>
          <w:lang w:val="es-ES_tradnl"/>
        </w:rPr>
        <w:t xml:space="preserve"> creado en la Ley 2/2018, y regulado en el capítulo anterior.</w:t>
      </w:r>
    </w:p>
    <w:p w:rsidR="00F51CA9" w:rsidRPr="0047526A" w:rsidRDefault="00EB0385" w:rsidP="0047526A">
      <w:pPr>
        <w:spacing w:before="100" w:beforeAutospacing="1" w:after="100" w:afterAutospacing="1" w:line="340" w:lineRule="exact"/>
        <w:rPr>
          <w:rFonts w:ascii="Arial" w:hAnsi="Arial" w:cs="Arial"/>
          <w:sz w:val="22"/>
          <w:szCs w:val="22"/>
          <w:lang w:val="es-ES_tradnl"/>
        </w:rPr>
      </w:pPr>
      <w:r>
        <w:rPr>
          <w:rFonts w:ascii="Arial" w:hAnsi="Arial" w:cs="Arial"/>
          <w:sz w:val="22"/>
          <w:szCs w:val="22"/>
          <w:lang w:val="es-ES_tradnl"/>
        </w:rPr>
        <w:t>b</w:t>
      </w:r>
      <w:r w:rsidR="00F51CA9" w:rsidRPr="0047526A">
        <w:rPr>
          <w:rFonts w:ascii="Arial" w:hAnsi="Arial" w:cs="Arial"/>
          <w:sz w:val="22"/>
          <w:szCs w:val="22"/>
          <w:lang w:val="es-ES_tradnl"/>
        </w:rPr>
        <w:t>) Presentar</w:t>
      </w:r>
      <w:r w:rsidR="00685BBA">
        <w:rPr>
          <w:rFonts w:ascii="Arial" w:hAnsi="Arial" w:cs="Arial"/>
          <w:sz w:val="22"/>
          <w:szCs w:val="22"/>
          <w:lang w:val="es-ES_tradnl"/>
        </w:rPr>
        <w:t xml:space="preserve"> </w:t>
      </w:r>
      <w:r w:rsidR="00F51CA9" w:rsidRPr="0047526A">
        <w:rPr>
          <w:rFonts w:ascii="Arial" w:hAnsi="Arial" w:cs="Arial"/>
          <w:sz w:val="22"/>
          <w:szCs w:val="22"/>
          <w:lang w:val="es-ES_tradnl"/>
        </w:rPr>
        <w:t>una comunicación previa en la que se contenga la siguiente información:</w:t>
      </w:r>
    </w:p>
    <w:p w:rsidR="00F51CA9" w:rsidRDefault="00F51CA9" w:rsidP="0047526A">
      <w:pPr>
        <w:pStyle w:val="Prrafodelista"/>
        <w:numPr>
          <w:ilvl w:val="0"/>
          <w:numId w:val="21"/>
        </w:num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Clase del servicio que se va a prestar.</w:t>
      </w:r>
    </w:p>
    <w:p w:rsidR="00BB2FB8" w:rsidRPr="00EB0385" w:rsidRDefault="00BB2FB8" w:rsidP="00394A75">
      <w:pPr>
        <w:pStyle w:val="Prrafodelista"/>
        <w:numPr>
          <w:ilvl w:val="0"/>
          <w:numId w:val="21"/>
        </w:numPr>
        <w:spacing w:line="340" w:lineRule="exact"/>
        <w:jc w:val="both"/>
        <w:rPr>
          <w:rFonts w:ascii="Arial" w:hAnsi="Arial" w:cs="Arial"/>
          <w:sz w:val="22"/>
          <w:szCs w:val="22"/>
          <w:lang w:val="es-ES_tradnl"/>
        </w:rPr>
      </w:pPr>
      <w:r w:rsidRPr="00685BBA">
        <w:rPr>
          <w:rFonts w:ascii="Arial" w:hAnsi="Arial" w:cs="Arial"/>
          <w:sz w:val="22"/>
          <w:szCs w:val="22"/>
          <w:lang w:val="es-ES_tradnl"/>
        </w:rPr>
        <w:t>Puerto o punto de salida</w:t>
      </w:r>
      <w:r w:rsidR="00685BBA" w:rsidRPr="00685BBA">
        <w:rPr>
          <w:rFonts w:ascii="Arial" w:hAnsi="Arial" w:cs="Arial"/>
          <w:sz w:val="22"/>
          <w:szCs w:val="22"/>
          <w:lang w:val="es-ES_tradnl"/>
        </w:rPr>
        <w:t xml:space="preserve"> </w:t>
      </w:r>
      <w:r w:rsidR="00685BBA">
        <w:rPr>
          <w:rFonts w:ascii="Arial" w:hAnsi="Arial" w:cs="Arial"/>
          <w:sz w:val="22"/>
          <w:szCs w:val="22"/>
          <w:lang w:val="es-ES_tradnl"/>
        </w:rPr>
        <w:t>y p</w:t>
      </w:r>
      <w:r w:rsidR="00685BBA" w:rsidRPr="0047526A">
        <w:rPr>
          <w:rFonts w:ascii="Arial" w:hAnsi="Arial" w:cs="Arial"/>
          <w:sz w:val="22"/>
          <w:szCs w:val="22"/>
          <w:lang w:val="es-ES_tradnl"/>
        </w:rPr>
        <w:t>uerto o punto de llegada</w:t>
      </w:r>
      <w:r w:rsidR="00685BBA" w:rsidRPr="00685BBA">
        <w:rPr>
          <w:rFonts w:ascii="Arial" w:hAnsi="Arial" w:cs="Arial"/>
          <w:sz w:val="22"/>
          <w:szCs w:val="22"/>
          <w:lang w:val="es-ES_tradnl"/>
        </w:rPr>
        <w:t xml:space="preserve">, </w:t>
      </w:r>
      <w:r w:rsidR="00685BBA" w:rsidRPr="00EB0385">
        <w:rPr>
          <w:rFonts w:ascii="Arial" w:hAnsi="Arial" w:cs="Arial"/>
          <w:sz w:val="22"/>
          <w:szCs w:val="22"/>
          <w:lang w:val="es-ES_tradnl"/>
        </w:rPr>
        <w:t xml:space="preserve">con copia de </w:t>
      </w:r>
      <w:r w:rsidR="00B63347" w:rsidRPr="00EB0385">
        <w:rPr>
          <w:rFonts w:ascii="Arial" w:hAnsi="Arial" w:cs="Arial"/>
          <w:sz w:val="22"/>
          <w:szCs w:val="22"/>
          <w:lang w:eastAsia="es-ES"/>
        </w:rPr>
        <w:t xml:space="preserve">la solicitud de atraque </w:t>
      </w:r>
      <w:r w:rsidR="00685BBA" w:rsidRPr="00EB0385">
        <w:rPr>
          <w:rFonts w:ascii="Arial" w:hAnsi="Arial" w:cs="Arial"/>
          <w:sz w:val="22"/>
          <w:szCs w:val="22"/>
          <w:lang w:eastAsia="es-ES"/>
        </w:rPr>
        <w:t>o punto de salida o llegada ante</w:t>
      </w:r>
      <w:r w:rsidR="00B63347" w:rsidRPr="00EB0385">
        <w:rPr>
          <w:rFonts w:ascii="Arial" w:hAnsi="Arial" w:cs="Arial"/>
          <w:sz w:val="22"/>
          <w:szCs w:val="22"/>
          <w:lang w:eastAsia="es-ES"/>
        </w:rPr>
        <w:t xml:space="preserve"> la administración o administraciones competentes, o, en su caso, el título que legitime el atraque</w:t>
      </w:r>
      <w:r w:rsidR="00685BBA" w:rsidRPr="00EB0385">
        <w:rPr>
          <w:rFonts w:ascii="Arial" w:hAnsi="Arial" w:cs="Arial"/>
          <w:sz w:val="22"/>
          <w:szCs w:val="22"/>
          <w:lang w:eastAsia="es-ES"/>
        </w:rPr>
        <w:t xml:space="preserve"> o la salida</w:t>
      </w:r>
      <w:r w:rsidR="00B63347" w:rsidRPr="00EB0385">
        <w:rPr>
          <w:rFonts w:ascii="Arial" w:hAnsi="Arial" w:cs="Arial"/>
          <w:sz w:val="22"/>
          <w:szCs w:val="22"/>
          <w:lang w:eastAsia="es-ES"/>
        </w:rPr>
        <w:t xml:space="preserve">. </w:t>
      </w:r>
    </w:p>
    <w:p w:rsidR="00BB2FB8" w:rsidRPr="0047526A" w:rsidRDefault="00BB2FB8" w:rsidP="0047526A">
      <w:pPr>
        <w:pStyle w:val="Prrafodelista"/>
        <w:numPr>
          <w:ilvl w:val="0"/>
          <w:numId w:val="21"/>
        </w:numPr>
        <w:spacing w:line="340" w:lineRule="exact"/>
        <w:ind w:right="366"/>
        <w:jc w:val="both"/>
        <w:rPr>
          <w:rFonts w:ascii="Arial" w:hAnsi="Arial" w:cs="Arial"/>
          <w:sz w:val="22"/>
          <w:szCs w:val="22"/>
          <w:lang w:val="es-ES_tradnl"/>
        </w:rPr>
      </w:pPr>
      <w:r w:rsidRPr="0047526A">
        <w:rPr>
          <w:rFonts w:ascii="Arial" w:hAnsi="Arial" w:cs="Arial"/>
          <w:sz w:val="22"/>
          <w:szCs w:val="22"/>
          <w:lang w:val="es-ES_tradnl"/>
        </w:rPr>
        <w:t>Recorrido indicando escalas, si las hubiere.</w:t>
      </w:r>
    </w:p>
    <w:p w:rsidR="00BB2FB8" w:rsidRPr="00685BBA" w:rsidRDefault="00BB2FB8" w:rsidP="00394A75">
      <w:pPr>
        <w:pStyle w:val="Prrafodelista"/>
        <w:numPr>
          <w:ilvl w:val="0"/>
          <w:numId w:val="21"/>
        </w:numPr>
        <w:spacing w:line="340" w:lineRule="exact"/>
        <w:ind w:right="366"/>
        <w:jc w:val="both"/>
        <w:rPr>
          <w:rFonts w:ascii="Arial" w:hAnsi="Arial" w:cs="Arial"/>
          <w:sz w:val="22"/>
          <w:szCs w:val="22"/>
          <w:lang w:val="es-ES_tradnl"/>
        </w:rPr>
      </w:pPr>
      <w:r w:rsidRPr="00685BBA">
        <w:rPr>
          <w:rFonts w:ascii="Arial" w:hAnsi="Arial" w:cs="Arial"/>
          <w:sz w:val="22"/>
          <w:szCs w:val="22"/>
          <w:lang w:val="es-ES_tradnl"/>
        </w:rPr>
        <w:t>Horario.</w:t>
      </w:r>
    </w:p>
    <w:p w:rsidR="00BB2FB8" w:rsidRPr="0047526A" w:rsidRDefault="00BB2FB8" w:rsidP="0047526A">
      <w:pPr>
        <w:pStyle w:val="Prrafodelista"/>
        <w:numPr>
          <w:ilvl w:val="0"/>
          <w:numId w:val="21"/>
        </w:numPr>
        <w:spacing w:line="340" w:lineRule="exact"/>
        <w:ind w:right="366"/>
        <w:jc w:val="both"/>
        <w:rPr>
          <w:rFonts w:ascii="Arial" w:hAnsi="Arial" w:cs="Arial"/>
          <w:sz w:val="22"/>
          <w:szCs w:val="22"/>
          <w:lang w:val="es-ES_tradnl"/>
        </w:rPr>
      </w:pPr>
      <w:r w:rsidRPr="0047526A">
        <w:rPr>
          <w:rFonts w:ascii="Arial" w:hAnsi="Arial" w:cs="Arial"/>
          <w:sz w:val="22"/>
          <w:szCs w:val="22"/>
          <w:lang w:val="es-ES_tradnl"/>
        </w:rPr>
        <w:t>Tarifas o condiciones económicas de la prestación del servicio</w:t>
      </w:r>
    </w:p>
    <w:p w:rsidR="00BB2FB8" w:rsidRPr="0047526A" w:rsidRDefault="00BB2FB8" w:rsidP="0047526A">
      <w:pPr>
        <w:pStyle w:val="Prrafodelista"/>
        <w:numPr>
          <w:ilvl w:val="0"/>
          <w:numId w:val="21"/>
        </w:numPr>
        <w:spacing w:line="340" w:lineRule="exact"/>
        <w:ind w:right="366"/>
        <w:jc w:val="both"/>
        <w:rPr>
          <w:rFonts w:ascii="Arial" w:hAnsi="Arial" w:cs="Arial"/>
          <w:sz w:val="22"/>
          <w:szCs w:val="22"/>
          <w:lang w:val="es-ES_tradnl"/>
        </w:rPr>
      </w:pPr>
      <w:r w:rsidRPr="0047526A">
        <w:rPr>
          <w:rFonts w:ascii="Arial" w:hAnsi="Arial" w:cs="Arial"/>
          <w:sz w:val="22"/>
          <w:szCs w:val="22"/>
          <w:lang w:val="es-ES_tradnl"/>
        </w:rPr>
        <w:t>Barcos o embarcaciones adscritas al servicio, cuyos datos deben constar en la inscripción de la empresa operadora.</w:t>
      </w:r>
    </w:p>
    <w:p w:rsidR="00BB2FB8" w:rsidRPr="0047526A" w:rsidRDefault="00BB2FB8" w:rsidP="0047526A">
      <w:pPr>
        <w:pStyle w:val="Prrafodelista"/>
        <w:numPr>
          <w:ilvl w:val="0"/>
          <w:numId w:val="21"/>
        </w:numPr>
        <w:spacing w:line="340" w:lineRule="exact"/>
        <w:ind w:right="366"/>
        <w:jc w:val="both"/>
        <w:rPr>
          <w:rFonts w:ascii="Arial" w:hAnsi="Arial" w:cs="Arial"/>
          <w:sz w:val="22"/>
          <w:szCs w:val="22"/>
          <w:lang w:val="es-ES_tradnl"/>
        </w:rPr>
      </w:pPr>
      <w:r w:rsidRPr="0047526A">
        <w:rPr>
          <w:rFonts w:ascii="Arial" w:hAnsi="Arial" w:cs="Arial"/>
          <w:sz w:val="22"/>
          <w:szCs w:val="22"/>
          <w:lang w:val="es-ES_tradnl"/>
        </w:rPr>
        <w:t>En el caso de transporte regular, periodo, fechas y horarios de prestación del servicio.</w:t>
      </w:r>
    </w:p>
    <w:p w:rsidR="00B7773E" w:rsidRPr="0047526A" w:rsidRDefault="00B7773E" w:rsidP="0047526A">
      <w:pPr>
        <w:spacing w:line="340" w:lineRule="exact"/>
        <w:ind w:right="366"/>
        <w:jc w:val="both"/>
        <w:rPr>
          <w:rFonts w:ascii="Arial" w:hAnsi="Arial" w:cs="Arial"/>
          <w:sz w:val="22"/>
          <w:szCs w:val="22"/>
          <w:lang w:val="es-ES_tradnl"/>
        </w:rPr>
      </w:pPr>
    </w:p>
    <w:p w:rsidR="00B7773E" w:rsidRPr="0047526A" w:rsidRDefault="00B7773E" w:rsidP="0047526A">
      <w:pPr>
        <w:spacing w:before="100" w:beforeAutospacing="1" w:after="100" w:afterAutospacing="1" w:line="340" w:lineRule="exact"/>
        <w:ind w:left="360"/>
        <w:outlineLvl w:val="4"/>
        <w:rPr>
          <w:rFonts w:ascii="Arial" w:hAnsi="Arial" w:cs="Arial"/>
          <w:b/>
          <w:sz w:val="22"/>
          <w:szCs w:val="22"/>
          <w:lang w:val="es-ES_tradnl"/>
        </w:rPr>
      </w:pPr>
      <w:r w:rsidRPr="0047526A">
        <w:rPr>
          <w:rFonts w:ascii="Arial" w:hAnsi="Arial" w:cs="Arial"/>
          <w:b/>
          <w:sz w:val="22"/>
          <w:szCs w:val="22"/>
          <w:lang w:val="es-ES_tradnl"/>
        </w:rPr>
        <w:t>Artículo 1</w:t>
      </w:r>
      <w:r w:rsidR="00553222">
        <w:rPr>
          <w:rFonts w:ascii="Arial" w:hAnsi="Arial" w:cs="Arial"/>
          <w:b/>
          <w:sz w:val="22"/>
          <w:szCs w:val="22"/>
          <w:lang w:val="es-ES_tradnl"/>
        </w:rPr>
        <w:t>6</w:t>
      </w:r>
      <w:r w:rsidRPr="0047526A">
        <w:rPr>
          <w:rFonts w:ascii="Arial" w:hAnsi="Arial" w:cs="Arial"/>
          <w:b/>
          <w:sz w:val="22"/>
          <w:szCs w:val="22"/>
          <w:lang w:val="es-ES_tradnl"/>
        </w:rPr>
        <w:t xml:space="preserve">.-  Tramitación de la comunicación previa </w:t>
      </w:r>
    </w:p>
    <w:p w:rsidR="00BB2FB8" w:rsidRDefault="00685BBA" w:rsidP="0047526A">
      <w:pPr>
        <w:pStyle w:val="CuerpoA"/>
        <w:numPr>
          <w:ilvl w:val="0"/>
          <w:numId w:val="22"/>
        </w:numPr>
        <w:spacing w:line="340" w:lineRule="exact"/>
        <w:jc w:val="both"/>
        <w:rPr>
          <w:rFonts w:ascii="Arial" w:eastAsia="Times New Roman" w:hAnsi="Arial" w:cs="Arial"/>
          <w:color w:val="auto"/>
          <w:sz w:val="22"/>
          <w:szCs w:val="22"/>
          <w:bdr w:val="none" w:sz="0" w:space="0" w:color="auto"/>
          <w:lang w:eastAsia="es-ES_tradnl"/>
        </w:rPr>
      </w:pPr>
      <w:r>
        <w:rPr>
          <w:rFonts w:ascii="Arial" w:eastAsia="Times New Roman" w:hAnsi="Arial" w:cs="Arial"/>
          <w:color w:val="auto"/>
          <w:sz w:val="22"/>
          <w:szCs w:val="22"/>
          <w:bdr w:val="none" w:sz="0" w:space="0" w:color="auto"/>
          <w:lang w:eastAsia="es-ES_tradnl"/>
        </w:rPr>
        <w:t>En el caso de que la empresa operadora sea una persona jurídica, l</w:t>
      </w:r>
      <w:r w:rsidR="00BB2FB8" w:rsidRPr="0047526A">
        <w:rPr>
          <w:rFonts w:ascii="Arial" w:eastAsia="Times New Roman" w:hAnsi="Arial" w:cs="Arial"/>
          <w:color w:val="auto"/>
          <w:sz w:val="22"/>
          <w:szCs w:val="22"/>
          <w:bdr w:val="none" w:sz="0" w:space="0" w:color="auto"/>
          <w:lang w:eastAsia="es-ES_tradnl"/>
        </w:rPr>
        <w:t xml:space="preserve">a comunicación previa a la realización del servicio o servicios de transporte se debe presentar de forma telemática a través de la Sede Electrónica del Gobierno Vasco, y será recibida en el registro electrónico de la Administración Pública de la Comunidad Autónoma de Euskadi, que emitirá automáticamente un recibo electrónico justificante de la recepción telemática de la comunicación. </w:t>
      </w:r>
    </w:p>
    <w:p w:rsidR="00685BBA" w:rsidRDefault="00685BBA" w:rsidP="00685BBA">
      <w:pPr>
        <w:pStyle w:val="CuerpoA"/>
        <w:spacing w:line="340" w:lineRule="exact"/>
        <w:ind w:left="360"/>
        <w:jc w:val="both"/>
        <w:rPr>
          <w:rFonts w:ascii="Arial" w:eastAsia="Times New Roman" w:hAnsi="Arial" w:cs="Arial"/>
          <w:color w:val="auto"/>
          <w:sz w:val="22"/>
          <w:szCs w:val="22"/>
          <w:bdr w:val="none" w:sz="0" w:space="0" w:color="auto"/>
          <w:lang w:eastAsia="es-ES_tradnl"/>
        </w:rPr>
      </w:pPr>
    </w:p>
    <w:p w:rsidR="00685BBA" w:rsidRDefault="00685BBA" w:rsidP="00685BBA">
      <w:pPr>
        <w:pStyle w:val="CuerpoA"/>
        <w:numPr>
          <w:ilvl w:val="0"/>
          <w:numId w:val="22"/>
        </w:numPr>
        <w:spacing w:line="280" w:lineRule="exact"/>
        <w:jc w:val="both"/>
        <w:rPr>
          <w:rFonts w:ascii="Arial" w:eastAsia="Times New Roman" w:hAnsi="Arial" w:cs="Arial"/>
          <w:sz w:val="22"/>
          <w:szCs w:val="22"/>
          <w:bdr w:val="none" w:sz="0" w:space="0" w:color="auto"/>
          <w:lang w:eastAsia="es-ES_tradnl"/>
        </w:rPr>
      </w:pPr>
      <w:r>
        <w:rPr>
          <w:rFonts w:ascii="Arial" w:eastAsia="Times New Roman" w:hAnsi="Arial" w:cs="Arial"/>
          <w:sz w:val="22"/>
          <w:szCs w:val="22"/>
          <w:bdr w:val="none" w:sz="0" w:space="0" w:color="auto"/>
          <w:lang w:eastAsia="es-ES_tradnl"/>
        </w:rPr>
        <w:t>L</w:t>
      </w:r>
      <w:r w:rsidRPr="00782352">
        <w:rPr>
          <w:rFonts w:ascii="Arial" w:eastAsia="Times New Roman" w:hAnsi="Arial" w:cs="Arial"/>
          <w:sz w:val="22"/>
          <w:szCs w:val="22"/>
          <w:bdr w:val="none" w:sz="0" w:space="0" w:color="auto"/>
          <w:lang w:eastAsia="es-ES_tradnl"/>
        </w:rPr>
        <w:t>as personas físicas que actúen en su propio nombre y derecho podrán optar por una tramitación presencial.</w:t>
      </w:r>
    </w:p>
    <w:p w:rsidR="00685BBA" w:rsidRDefault="00685BBA" w:rsidP="00685BBA">
      <w:pPr>
        <w:pStyle w:val="Prrafodelista"/>
        <w:rPr>
          <w:rFonts w:ascii="Arial" w:hAnsi="Arial" w:cs="Arial"/>
          <w:sz w:val="22"/>
          <w:szCs w:val="22"/>
        </w:rPr>
      </w:pPr>
    </w:p>
    <w:p w:rsidR="00BB2FB8" w:rsidRDefault="00BB2FB8" w:rsidP="00685BBA">
      <w:pPr>
        <w:pStyle w:val="Prrafodelista"/>
        <w:numPr>
          <w:ilvl w:val="0"/>
          <w:numId w:val="22"/>
        </w:numPr>
        <w:spacing w:before="100" w:beforeAutospacing="1" w:after="100" w:afterAutospacing="1" w:line="340" w:lineRule="exact"/>
        <w:jc w:val="both"/>
        <w:rPr>
          <w:rFonts w:ascii="Arial" w:hAnsi="Arial" w:cs="Arial"/>
          <w:sz w:val="22"/>
          <w:szCs w:val="22"/>
          <w:lang w:val="es-ES_tradnl"/>
        </w:rPr>
      </w:pPr>
      <w:r w:rsidRPr="00685BBA">
        <w:rPr>
          <w:rFonts w:ascii="Arial" w:hAnsi="Arial" w:cs="Arial"/>
          <w:sz w:val="22"/>
          <w:szCs w:val="22"/>
          <w:lang w:val="es-ES_tradnl"/>
        </w:rPr>
        <w:t>En la sede electrónica está disponible el modelo normalizado de comunicación previa, que se reproduce en el Anexo II. Ese modelo incluye la declaración referente a que la solicitante se hace responsable de la veracidad de toda la información que comunica.</w:t>
      </w:r>
    </w:p>
    <w:p w:rsidR="00685BBA" w:rsidRPr="00685BBA" w:rsidRDefault="00685BBA" w:rsidP="00685BBA">
      <w:pPr>
        <w:pStyle w:val="Prrafodelista"/>
        <w:rPr>
          <w:rFonts w:ascii="Arial" w:hAnsi="Arial" w:cs="Arial"/>
          <w:sz w:val="22"/>
          <w:szCs w:val="22"/>
          <w:lang w:val="es-ES_tradnl"/>
        </w:rPr>
      </w:pPr>
    </w:p>
    <w:p w:rsidR="00B7773E" w:rsidRDefault="00B7773E" w:rsidP="00685BBA">
      <w:pPr>
        <w:pStyle w:val="Prrafodelista"/>
        <w:numPr>
          <w:ilvl w:val="0"/>
          <w:numId w:val="22"/>
        </w:num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 xml:space="preserve">La presentación en forma de la comunicación previa da lugar a la inscripción de oficio en el Registro de empresa operadoras de transporte marítimo, en la ficha correspondiente a </w:t>
      </w:r>
      <w:r w:rsidR="00685BBA">
        <w:rPr>
          <w:rFonts w:ascii="Arial" w:hAnsi="Arial" w:cs="Arial"/>
          <w:sz w:val="22"/>
          <w:szCs w:val="22"/>
          <w:lang w:val="es-ES_tradnl"/>
        </w:rPr>
        <w:t>cada</w:t>
      </w:r>
      <w:r w:rsidRPr="0047526A">
        <w:rPr>
          <w:rFonts w:ascii="Arial" w:hAnsi="Arial" w:cs="Arial"/>
          <w:sz w:val="22"/>
          <w:szCs w:val="22"/>
          <w:lang w:val="es-ES_tradnl"/>
        </w:rPr>
        <w:t xml:space="preserve"> empresa, del servicio o servicios de transporte que se van a iniciar.</w:t>
      </w:r>
    </w:p>
    <w:p w:rsidR="00AF20B7" w:rsidRPr="00AF20B7" w:rsidRDefault="00AF20B7" w:rsidP="00AF20B7">
      <w:pPr>
        <w:pStyle w:val="Prrafodelista"/>
        <w:rPr>
          <w:rFonts w:ascii="Arial" w:hAnsi="Arial" w:cs="Arial"/>
          <w:sz w:val="22"/>
          <w:szCs w:val="22"/>
          <w:lang w:val="es-ES_tradnl"/>
        </w:rPr>
      </w:pPr>
    </w:p>
    <w:p w:rsidR="006E24BA" w:rsidRDefault="0098468B" w:rsidP="00AF20B7">
      <w:pPr>
        <w:pStyle w:val="Prrafodelista"/>
        <w:numPr>
          <w:ilvl w:val="0"/>
          <w:numId w:val="22"/>
        </w:numPr>
        <w:spacing w:before="100" w:beforeAutospacing="1" w:after="100" w:afterAutospacing="1" w:line="340" w:lineRule="exact"/>
        <w:jc w:val="both"/>
        <w:rPr>
          <w:rFonts w:ascii="Arial" w:hAnsi="Arial" w:cs="Arial"/>
          <w:sz w:val="22"/>
          <w:szCs w:val="22"/>
          <w:lang w:val="es-ES_tradnl"/>
        </w:rPr>
      </w:pPr>
      <w:r w:rsidRPr="00AF20B7">
        <w:rPr>
          <w:rFonts w:ascii="Arial" w:hAnsi="Arial" w:cs="Arial"/>
          <w:sz w:val="22"/>
          <w:szCs w:val="22"/>
          <w:lang w:val="es-ES_tradnl"/>
        </w:rPr>
        <w:lastRenderedPageBreak/>
        <w:t>La cesación en la prestación del servicio regular deberá ser comunicada con quince días de antelación a</w:t>
      </w:r>
      <w:r w:rsidR="00EE074E" w:rsidRPr="00AF20B7">
        <w:rPr>
          <w:rFonts w:ascii="Arial" w:hAnsi="Arial" w:cs="Arial"/>
          <w:sz w:val="22"/>
          <w:szCs w:val="22"/>
          <w:lang w:val="es-ES_tradnl"/>
        </w:rPr>
        <w:t xml:space="preserve"> la dirección competente en materia de transporte marítimo</w:t>
      </w:r>
      <w:r w:rsidRPr="00AF20B7">
        <w:rPr>
          <w:rFonts w:ascii="Arial" w:hAnsi="Arial" w:cs="Arial"/>
          <w:sz w:val="22"/>
          <w:szCs w:val="22"/>
          <w:lang w:val="es-ES_tradnl"/>
        </w:rPr>
        <w:t>.</w:t>
      </w:r>
    </w:p>
    <w:p w:rsidR="00AF20B7" w:rsidRPr="00AF20B7" w:rsidRDefault="00AF20B7" w:rsidP="00AF20B7">
      <w:pPr>
        <w:pStyle w:val="Prrafodelista"/>
        <w:rPr>
          <w:rFonts w:ascii="Arial" w:hAnsi="Arial" w:cs="Arial"/>
          <w:sz w:val="22"/>
          <w:szCs w:val="22"/>
          <w:lang w:val="es-ES_tradnl"/>
        </w:rPr>
      </w:pPr>
    </w:p>
    <w:p w:rsidR="0047526A" w:rsidRPr="00EB0385" w:rsidRDefault="0098468B" w:rsidP="00BF7236">
      <w:pPr>
        <w:pStyle w:val="Prrafodelista"/>
        <w:numPr>
          <w:ilvl w:val="0"/>
          <w:numId w:val="22"/>
        </w:numPr>
        <w:spacing w:before="100" w:beforeAutospacing="1" w:after="100" w:afterAutospacing="1" w:line="340" w:lineRule="exact"/>
        <w:jc w:val="both"/>
        <w:outlineLvl w:val="4"/>
        <w:rPr>
          <w:rFonts w:ascii="Arial" w:hAnsi="Arial" w:cs="Arial"/>
          <w:b/>
          <w:sz w:val="22"/>
          <w:szCs w:val="22"/>
          <w:lang w:val="es-ES_tradnl"/>
        </w:rPr>
      </w:pPr>
      <w:r w:rsidRPr="00EB0385">
        <w:rPr>
          <w:rFonts w:ascii="Arial" w:hAnsi="Arial" w:cs="Arial"/>
          <w:sz w:val="22"/>
          <w:szCs w:val="22"/>
          <w:lang w:val="es-ES_tradnl"/>
        </w:rPr>
        <w:t xml:space="preserve">La </w:t>
      </w:r>
      <w:r w:rsidR="00EE074E" w:rsidRPr="00EB0385">
        <w:rPr>
          <w:rFonts w:ascii="Arial" w:hAnsi="Arial" w:cs="Arial"/>
          <w:sz w:val="22"/>
          <w:szCs w:val="22"/>
          <w:lang w:val="es-ES_tradnl"/>
        </w:rPr>
        <w:t xml:space="preserve">presentación de la </w:t>
      </w:r>
      <w:r w:rsidR="006968E5" w:rsidRPr="00EB0385">
        <w:rPr>
          <w:rFonts w:ascii="Arial" w:hAnsi="Arial" w:cs="Arial"/>
          <w:sz w:val="22"/>
          <w:szCs w:val="22"/>
          <w:lang w:val="es-ES_tradnl"/>
        </w:rPr>
        <w:t>comunicación</w:t>
      </w:r>
      <w:r w:rsidR="00EE074E" w:rsidRPr="00EB0385">
        <w:rPr>
          <w:rFonts w:ascii="Arial" w:hAnsi="Arial" w:cs="Arial"/>
          <w:sz w:val="22"/>
          <w:szCs w:val="22"/>
          <w:lang w:val="es-ES_tradnl"/>
        </w:rPr>
        <w:t xml:space="preserve"> no exime de la </w:t>
      </w:r>
      <w:r w:rsidRPr="00EB0385">
        <w:rPr>
          <w:rFonts w:ascii="Arial" w:hAnsi="Arial" w:cs="Arial"/>
          <w:sz w:val="22"/>
          <w:szCs w:val="22"/>
          <w:lang w:val="es-ES_tradnl"/>
        </w:rPr>
        <w:t>obtención de las autorizaciones, licencias, permisos o concesiones que sean precisas de acuerdo con la legislación vigente, en particular las que afectan a la seguridad de las embarcaciones y a la tripulación.</w:t>
      </w:r>
    </w:p>
    <w:p w:rsidR="0098468B" w:rsidRPr="0047526A" w:rsidRDefault="0098468B" w:rsidP="0047526A">
      <w:pPr>
        <w:spacing w:before="100" w:beforeAutospacing="1" w:after="100" w:afterAutospacing="1" w:line="340" w:lineRule="exact"/>
        <w:outlineLvl w:val="4"/>
        <w:rPr>
          <w:rFonts w:ascii="Arial" w:hAnsi="Arial" w:cs="Arial"/>
          <w:b/>
          <w:sz w:val="22"/>
          <w:szCs w:val="22"/>
          <w:lang w:val="es-ES_tradnl"/>
        </w:rPr>
      </w:pPr>
      <w:r w:rsidRPr="0047526A">
        <w:rPr>
          <w:rFonts w:ascii="Arial" w:hAnsi="Arial" w:cs="Arial"/>
          <w:b/>
          <w:sz w:val="22"/>
          <w:szCs w:val="22"/>
          <w:lang w:val="es-ES_tradnl"/>
        </w:rPr>
        <w:t xml:space="preserve">Artículo </w:t>
      </w:r>
      <w:r w:rsidR="006968E5" w:rsidRPr="0047526A">
        <w:rPr>
          <w:rFonts w:ascii="Arial" w:hAnsi="Arial" w:cs="Arial"/>
          <w:b/>
          <w:sz w:val="22"/>
          <w:szCs w:val="22"/>
          <w:lang w:val="es-ES_tradnl"/>
        </w:rPr>
        <w:t>1</w:t>
      </w:r>
      <w:r w:rsidR="00553222">
        <w:rPr>
          <w:rFonts w:ascii="Arial" w:hAnsi="Arial" w:cs="Arial"/>
          <w:b/>
          <w:sz w:val="22"/>
          <w:szCs w:val="22"/>
          <w:lang w:val="es-ES_tradnl"/>
        </w:rPr>
        <w:t>7</w:t>
      </w:r>
      <w:r w:rsidRPr="0047526A">
        <w:rPr>
          <w:rFonts w:ascii="Arial" w:hAnsi="Arial" w:cs="Arial"/>
          <w:b/>
          <w:sz w:val="22"/>
          <w:szCs w:val="22"/>
          <w:lang w:val="es-ES_tradnl"/>
        </w:rPr>
        <w:t>.</w:t>
      </w:r>
      <w:r w:rsidR="00553222">
        <w:rPr>
          <w:rFonts w:ascii="Arial" w:hAnsi="Arial" w:cs="Arial"/>
          <w:b/>
          <w:sz w:val="22"/>
          <w:szCs w:val="22"/>
          <w:lang w:val="es-ES_tradnl"/>
        </w:rPr>
        <w:t>-</w:t>
      </w:r>
      <w:r w:rsidRPr="0047526A">
        <w:rPr>
          <w:rFonts w:ascii="Arial" w:hAnsi="Arial" w:cs="Arial"/>
          <w:b/>
          <w:sz w:val="22"/>
          <w:szCs w:val="22"/>
          <w:lang w:val="es-ES_tradnl"/>
        </w:rPr>
        <w:t xml:space="preserve"> Incumplimiento de los requisitos. </w:t>
      </w:r>
    </w:p>
    <w:p w:rsidR="0098468B" w:rsidRPr="0047526A" w:rsidRDefault="0098468B" w:rsidP="0047526A">
      <w:p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 xml:space="preserve">En el caso de que la </w:t>
      </w:r>
      <w:r w:rsidR="00C31B33" w:rsidRPr="0047526A">
        <w:rPr>
          <w:rFonts w:ascii="Arial" w:hAnsi="Arial" w:cs="Arial"/>
          <w:sz w:val="22"/>
          <w:szCs w:val="22"/>
          <w:lang w:val="es-ES_tradnl"/>
        </w:rPr>
        <w:t xml:space="preserve">dirección </w:t>
      </w:r>
      <w:r w:rsidRPr="0047526A">
        <w:rPr>
          <w:rFonts w:ascii="Arial" w:hAnsi="Arial" w:cs="Arial"/>
          <w:sz w:val="22"/>
          <w:szCs w:val="22"/>
          <w:lang w:val="es-ES_tradnl"/>
        </w:rPr>
        <w:t>competente en materia de transporte marítimo co</w:t>
      </w:r>
      <w:r w:rsidR="00B7773E" w:rsidRPr="0047526A">
        <w:rPr>
          <w:rFonts w:ascii="Arial" w:hAnsi="Arial" w:cs="Arial"/>
          <w:sz w:val="22"/>
          <w:szCs w:val="22"/>
          <w:lang w:val="es-ES_tradnl"/>
        </w:rPr>
        <w:t>mpruebe</w:t>
      </w:r>
      <w:r w:rsidRPr="0047526A">
        <w:rPr>
          <w:rFonts w:ascii="Arial" w:hAnsi="Arial" w:cs="Arial"/>
          <w:sz w:val="22"/>
          <w:szCs w:val="22"/>
          <w:lang w:val="es-ES_tradnl"/>
        </w:rPr>
        <w:t xml:space="preserve"> que la </w:t>
      </w:r>
      <w:r w:rsidR="006968E5" w:rsidRPr="0047526A">
        <w:rPr>
          <w:rFonts w:ascii="Arial" w:hAnsi="Arial" w:cs="Arial"/>
          <w:sz w:val="22"/>
          <w:szCs w:val="22"/>
          <w:lang w:val="es-ES_tradnl"/>
        </w:rPr>
        <w:t>comunicación</w:t>
      </w:r>
      <w:r w:rsidR="00C31B33" w:rsidRPr="0047526A">
        <w:rPr>
          <w:rFonts w:ascii="Arial" w:hAnsi="Arial" w:cs="Arial"/>
          <w:sz w:val="22"/>
          <w:szCs w:val="22"/>
          <w:lang w:val="es-ES_tradnl"/>
        </w:rPr>
        <w:t xml:space="preserve"> </w:t>
      </w:r>
      <w:r w:rsidRPr="0047526A">
        <w:rPr>
          <w:rFonts w:ascii="Arial" w:hAnsi="Arial" w:cs="Arial"/>
          <w:sz w:val="22"/>
          <w:szCs w:val="22"/>
          <w:lang w:val="es-ES_tradnl"/>
        </w:rPr>
        <w:t xml:space="preserve">no incorpora todos o alguno de los </w:t>
      </w:r>
      <w:r w:rsidR="00B7773E" w:rsidRPr="0047526A">
        <w:rPr>
          <w:rFonts w:ascii="Arial" w:hAnsi="Arial" w:cs="Arial"/>
          <w:sz w:val="22"/>
          <w:szCs w:val="22"/>
          <w:lang w:val="es-ES_tradnl"/>
        </w:rPr>
        <w:t>datos</w:t>
      </w:r>
      <w:r w:rsidRPr="0047526A">
        <w:rPr>
          <w:rFonts w:ascii="Arial" w:hAnsi="Arial" w:cs="Arial"/>
          <w:sz w:val="22"/>
          <w:szCs w:val="22"/>
          <w:lang w:val="es-ES_tradnl"/>
        </w:rPr>
        <w:t xml:space="preserve"> </w:t>
      </w:r>
      <w:r w:rsidR="00B7773E" w:rsidRPr="0047526A">
        <w:rPr>
          <w:rFonts w:ascii="Arial" w:hAnsi="Arial" w:cs="Arial"/>
          <w:sz w:val="22"/>
          <w:szCs w:val="22"/>
          <w:lang w:val="es-ES_tradnl"/>
        </w:rPr>
        <w:t xml:space="preserve">exigidos, o que la empresa operadora no cumple alguno de los requisitos para el inicio de la actividad, </w:t>
      </w:r>
      <w:r w:rsidRPr="0047526A">
        <w:rPr>
          <w:rFonts w:ascii="Arial" w:hAnsi="Arial" w:cs="Arial"/>
          <w:sz w:val="22"/>
          <w:szCs w:val="22"/>
          <w:lang w:val="es-ES_tradnl"/>
        </w:rPr>
        <w:t xml:space="preserve">dictará resolución motivada ordenando la inmediata paralización del servicio o la prohibición de su inicio hasta tanto sea corregida la omisión, sin perjuicio de las sanciones administrativas a que hubiere lugar. </w:t>
      </w:r>
    </w:p>
    <w:p w:rsidR="00F13480" w:rsidRPr="0047526A" w:rsidRDefault="00B7773E" w:rsidP="0047526A">
      <w:pPr>
        <w:spacing w:before="100" w:beforeAutospacing="1" w:after="100" w:afterAutospacing="1" w:line="340" w:lineRule="exact"/>
        <w:jc w:val="both"/>
        <w:rPr>
          <w:rFonts w:ascii="Arial" w:hAnsi="Arial" w:cs="Arial"/>
          <w:b/>
          <w:sz w:val="22"/>
          <w:szCs w:val="22"/>
          <w:lang w:val="es-ES_tradnl"/>
        </w:rPr>
      </w:pPr>
      <w:r w:rsidRPr="0047526A">
        <w:rPr>
          <w:rFonts w:ascii="Arial" w:hAnsi="Arial" w:cs="Arial"/>
          <w:b/>
          <w:sz w:val="22"/>
          <w:szCs w:val="22"/>
          <w:lang w:val="es-ES_tradnl"/>
        </w:rPr>
        <w:t>Artículo 1</w:t>
      </w:r>
      <w:r w:rsidR="00553222">
        <w:rPr>
          <w:rFonts w:ascii="Arial" w:hAnsi="Arial" w:cs="Arial"/>
          <w:b/>
          <w:sz w:val="22"/>
          <w:szCs w:val="22"/>
          <w:lang w:val="es-ES_tradnl"/>
        </w:rPr>
        <w:t>8</w:t>
      </w:r>
      <w:r w:rsidRPr="0047526A">
        <w:rPr>
          <w:rFonts w:ascii="Arial" w:hAnsi="Arial" w:cs="Arial"/>
          <w:b/>
          <w:sz w:val="22"/>
          <w:szCs w:val="22"/>
          <w:lang w:val="es-ES_tradnl"/>
        </w:rPr>
        <w:t xml:space="preserve">.- Modificación de los servicios de transporte </w:t>
      </w:r>
    </w:p>
    <w:p w:rsidR="000D5213" w:rsidRPr="00EB0385" w:rsidRDefault="000D5213" w:rsidP="00EB0385">
      <w:pPr>
        <w:spacing w:before="100" w:beforeAutospacing="1" w:after="100" w:afterAutospacing="1" w:line="340" w:lineRule="exact"/>
        <w:jc w:val="both"/>
        <w:rPr>
          <w:rFonts w:ascii="Arial" w:hAnsi="Arial" w:cs="Arial"/>
          <w:sz w:val="22"/>
          <w:szCs w:val="22"/>
          <w:lang w:val="es-ES_tradnl"/>
        </w:rPr>
      </w:pPr>
      <w:r w:rsidRPr="00EB0385">
        <w:rPr>
          <w:rFonts w:ascii="Arial" w:hAnsi="Arial" w:cs="Arial"/>
          <w:sz w:val="22"/>
          <w:szCs w:val="22"/>
          <w:lang w:val="es-ES_tradnl"/>
        </w:rPr>
        <w:t>Cualquier modificación prevista en cualquiera de las condiciones de prestación de los servicios de transporte deberá ser comunicada a la dirección competente,</w:t>
      </w:r>
      <w:r w:rsidR="00EB0385" w:rsidRPr="00EB0385">
        <w:rPr>
          <w:rFonts w:ascii="Arial" w:hAnsi="Arial" w:cs="Arial"/>
          <w:sz w:val="22"/>
          <w:szCs w:val="22"/>
          <w:lang w:val="es-ES_tradnl"/>
        </w:rPr>
        <w:t xml:space="preserve"> </w:t>
      </w:r>
      <w:r w:rsidRPr="00EB0385">
        <w:rPr>
          <w:rFonts w:ascii="Arial" w:hAnsi="Arial" w:cs="Arial"/>
          <w:sz w:val="22"/>
          <w:szCs w:val="22"/>
          <w:lang w:val="es-ES_tradnl"/>
        </w:rPr>
        <w:t>que procederá, si no contraviene la regulación aplicable, a la modificación de los datos correspondientes en el Registro de empresas operadoras de transporte marítimo.</w:t>
      </w:r>
    </w:p>
    <w:p w:rsidR="000D5213" w:rsidRPr="0047526A" w:rsidRDefault="000D5213" w:rsidP="0047526A">
      <w:pPr>
        <w:spacing w:before="100" w:beforeAutospacing="1" w:after="100" w:afterAutospacing="1" w:line="340" w:lineRule="exact"/>
        <w:jc w:val="both"/>
        <w:rPr>
          <w:rFonts w:ascii="Arial" w:hAnsi="Arial" w:cs="Arial"/>
          <w:b/>
          <w:sz w:val="22"/>
          <w:szCs w:val="22"/>
          <w:lang w:val="es-ES_tradnl"/>
        </w:rPr>
      </w:pPr>
      <w:r w:rsidRPr="0047526A">
        <w:rPr>
          <w:rFonts w:ascii="Arial" w:hAnsi="Arial" w:cs="Arial"/>
          <w:b/>
          <w:sz w:val="22"/>
          <w:szCs w:val="22"/>
          <w:lang w:val="es-ES_tradnl"/>
        </w:rPr>
        <w:t>Artículo 1</w:t>
      </w:r>
      <w:r w:rsidR="00553222">
        <w:rPr>
          <w:rFonts w:ascii="Arial" w:hAnsi="Arial" w:cs="Arial"/>
          <w:b/>
          <w:sz w:val="22"/>
          <w:szCs w:val="22"/>
          <w:lang w:val="es-ES_tradnl"/>
        </w:rPr>
        <w:t>9</w:t>
      </w:r>
      <w:r w:rsidRPr="0047526A">
        <w:rPr>
          <w:rFonts w:ascii="Arial" w:hAnsi="Arial" w:cs="Arial"/>
          <w:b/>
          <w:sz w:val="22"/>
          <w:szCs w:val="22"/>
          <w:lang w:val="es-ES_tradnl"/>
        </w:rPr>
        <w:t>.- Cese de la actividad</w:t>
      </w:r>
    </w:p>
    <w:p w:rsidR="000D5213" w:rsidRPr="0047526A" w:rsidRDefault="000D5213" w:rsidP="0047526A">
      <w:pPr>
        <w:pStyle w:val="Prrafodelista"/>
        <w:numPr>
          <w:ilvl w:val="0"/>
          <w:numId w:val="23"/>
        </w:num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La</w:t>
      </w:r>
      <w:r w:rsidR="00327592" w:rsidRPr="0047526A">
        <w:rPr>
          <w:rFonts w:ascii="Arial" w:hAnsi="Arial" w:cs="Arial"/>
          <w:sz w:val="22"/>
          <w:szCs w:val="22"/>
          <w:lang w:val="es-ES_tradnl"/>
        </w:rPr>
        <w:t>s</w:t>
      </w:r>
      <w:r w:rsidRPr="0047526A">
        <w:rPr>
          <w:rFonts w:ascii="Arial" w:hAnsi="Arial" w:cs="Arial"/>
          <w:sz w:val="22"/>
          <w:szCs w:val="22"/>
          <w:lang w:val="es-ES_tradnl"/>
        </w:rPr>
        <w:t xml:space="preserve"> siguientes causas determinarán la imposibilidad legal de continuar realizando la actividad de transporte marítimo:</w:t>
      </w:r>
    </w:p>
    <w:p w:rsidR="000D5213" w:rsidRPr="0047526A" w:rsidRDefault="000D5213" w:rsidP="0047526A">
      <w:pPr>
        <w:pStyle w:val="Prrafodelista"/>
        <w:numPr>
          <w:ilvl w:val="0"/>
          <w:numId w:val="25"/>
        </w:num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 xml:space="preserve">La suspensión, revocación </w:t>
      </w:r>
      <w:r w:rsidR="00AF20B7">
        <w:rPr>
          <w:rFonts w:ascii="Arial" w:hAnsi="Arial" w:cs="Arial"/>
          <w:sz w:val="22"/>
          <w:szCs w:val="22"/>
          <w:lang w:val="es-ES_tradnl"/>
        </w:rPr>
        <w:t xml:space="preserve">y </w:t>
      </w:r>
      <w:r w:rsidR="00AF20B7" w:rsidRPr="0047526A">
        <w:rPr>
          <w:rFonts w:ascii="Arial" w:hAnsi="Arial" w:cs="Arial"/>
          <w:sz w:val="22"/>
          <w:szCs w:val="22"/>
          <w:lang w:val="es-ES_tradnl"/>
        </w:rPr>
        <w:t xml:space="preserve">cancelación </w:t>
      </w:r>
      <w:r w:rsidRPr="0047526A">
        <w:rPr>
          <w:rFonts w:ascii="Arial" w:hAnsi="Arial" w:cs="Arial"/>
          <w:sz w:val="22"/>
          <w:szCs w:val="22"/>
          <w:lang w:val="es-ES_tradnl"/>
        </w:rPr>
        <w:t>de la inscripción de la empresa operadora en el Registro de empresas operadoras de transporte marítimo.</w:t>
      </w:r>
    </w:p>
    <w:p w:rsidR="000D5213" w:rsidRPr="0047526A" w:rsidRDefault="000D5213" w:rsidP="0047526A">
      <w:pPr>
        <w:pStyle w:val="Prrafodelista"/>
        <w:numPr>
          <w:ilvl w:val="0"/>
          <w:numId w:val="25"/>
        </w:num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 xml:space="preserve">El cese de la actividad de la empresa </w:t>
      </w:r>
      <w:r w:rsidR="00327592" w:rsidRPr="0047526A">
        <w:rPr>
          <w:rFonts w:ascii="Arial" w:hAnsi="Arial" w:cs="Arial"/>
          <w:sz w:val="22"/>
          <w:szCs w:val="22"/>
          <w:lang w:val="es-ES_tradnl"/>
        </w:rPr>
        <w:t xml:space="preserve">tras </w:t>
      </w:r>
      <w:r w:rsidRPr="0047526A">
        <w:rPr>
          <w:rFonts w:ascii="Arial" w:hAnsi="Arial" w:cs="Arial"/>
          <w:sz w:val="22"/>
          <w:szCs w:val="22"/>
          <w:lang w:val="es-ES_tradnl"/>
        </w:rPr>
        <w:t>su notificación a la dirección competente.</w:t>
      </w:r>
    </w:p>
    <w:p w:rsidR="00327592" w:rsidRPr="0047526A" w:rsidRDefault="00327592" w:rsidP="0047526A">
      <w:pPr>
        <w:pStyle w:val="Prrafodelista"/>
        <w:numPr>
          <w:ilvl w:val="0"/>
          <w:numId w:val="25"/>
        </w:num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La interrupción de la actividad acordada por la dirección competente.</w:t>
      </w:r>
    </w:p>
    <w:p w:rsidR="00327592" w:rsidRDefault="00327592" w:rsidP="0047526A">
      <w:pPr>
        <w:pStyle w:val="Prrafodelista"/>
        <w:numPr>
          <w:ilvl w:val="0"/>
          <w:numId w:val="23"/>
        </w:numPr>
        <w:spacing w:before="100" w:beforeAutospacing="1" w:after="100" w:afterAutospacing="1" w:line="340" w:lineRule="exact"/>
        <w:jc w:val="both"/>
        <w:rPr>
          <w:rFonts w:ascii="Arial" w:hAnsi="Arial" w:cs="Arial"/>
          <w:sz w:val="22"/>
          <w:szCs w:val="22"/>
          <w:lang w:val="es-ES_tradnl"/>
        </w:rPr>
      </w:pPr>
      <w:r w:rsidRPr="0047526A">
        <w:rPr>
          <w:rFonts w:ascii="Arial" w:hAnsi="Arial" w:cs="Arial"/>
          <w:sz w:val="22"/>
          <w:szCs w:val="22"/>
          <w:lang w:val="es-ES_tradnl"/>
        </w:rPr>
        <w:t>El cese de la actividad a instancia de la dirección competente deberá ir precedido de resolución, tras la tramitación del correspondiente procedimiento con audiencia a la parte interesada.</w:t>
      </w:r>
    </w:p>
    <w:p w:rsidR="00EB0385" w:rsidRPr="00EB0385" w:rsidRDefault="00EB0385" w:rsidP="00EB0385">
      <w:pPr>
        <w:spacing w:before="100" w:beforeAutospacing="1" w:after="100" w:afterAutospacing="1" w:line="340" w:lineRule="exact"/>
        <w:jc w:val="both"/>
        <w:rPr>
          <w:rFonts w:ascii="Arial" w:hAnsi="Arial" w:cs="Arial"/>
          <w:sz w:val="22"/>
          <w:szCs w:val="22"/>
          <w:lang w:val="es-ES_tradnl"/>
        </w:rPr>
      </w:pPr>
    </w:p>
    <w:p w:rsidR="00AA09A7" w:rsidRPr="00AA09A7" w:rsidRDefault="00AA09A7" w:rsidP="00AA09A7">
      <w:pPr>
        <w:pStyle w:val="dog-parrafo-justificado"/>
        <w:rPr>
          <w:rFonts w:ascii="Arial" w:hAnsi="Arial" w:cs="Arial"/>
          <w:b/>
          <w:sz w:val="22"/>
          <w:szCs w:val="22"/>
          <w:lang w:val="es-ES_tradnl" w:eastAsia="es-ES_tradnl"/>
        </w:rPr>
      </w:pPr>
      <w:r w:rsidRPr="00AA09A7">
        <w:rPr>
          <w:rFonts w:ascii="Arial" w:hAnsi="Arial" w:cs="Arial"/>
          <w:b/>
          <w:sz w:val="22"/>
          <w:szCs w:val="22"/>
          <w:lang w:val="es-ES_tradnl" w:eastAsia="es-ES_tradnl"/>
        </w:rPr>
        <w:t>Artículo 20.- Colaboración de las Administraciones competentes</w:t>
      </w:r>
    </w:p>
    <w:p w:rsidR="00AA09A7" w:rsidRPr="00AA09A7" w:rsidRDefault="00AA09A7" w:rsidP="00AA09A7">
      <w:pPr>
        <w:pStyle w:val="dog-parrafo-justificado"/>
        <w:numPr>
          <w:ilvl w:val="0"/>
          <w:numId w:val="32"/>
        </w:numPr>
        <w:spacing w:line="340" w:lineRule="exact"/>
        <w:ind w:left="714" w:hanging="357"/>
        <w:jc w:val="both"/>
        <w:rPr>
          <w:rFonts w:ascii="Arial" w:hAnsi="Arial" w:cs="Arial"/>
          <w:sz w:val="22"/>
          <w:szCs w:val="22"/>
          <w:lang w:val="es-ES_tradnl" w:eastAsia="es-ES_tradnl"/>
        </w:rPr>
      </w:pPr>
      <w:r w:rsidRPr="00AA09A7">
        <w:rPr>
          <w:rFonts w:ascii="Arial" w:hAnsi="Arial" w:cs="Arial"/>
          <w:sz w:val="22"/>
          <w:szCs w:val="22"/>
          <w:lang w:val="es-ES_tradnl" w:eastAsia="es-ES_tradnl"/>
        </w:rPr>
        <w:t xml:space="preserve">La Autoridad portuaria deberá velar por el cumplimiento de las determinaciones de este decreto en lo que se refiere al transporte marítimo que se realiza desde un puerto de su titularidad, comprobando que el atraque solicitado se corresponde con una actividad de transporte marítimo de una empresa operadora inscrita en el </w:t>
      </w:r>
      <w:r w:rsidRPr="00AA09A7">
        <w:rPr>
          <w:rFonts w:ascii="Arial" w:hAnsi="Arial" w:cs="Arial"/>
          <w:sz w:val="22"/>
          <w:szCs w:val="22"/>
          <w:lang w:val="es-ES_tradnl" w:eastAsia="es-ES_tradnl"/>
        </w:rPr>
        <w:lastRenderedPageBreak/>
        <w:t>Registro. Igualmente, si la llegada o salida no se realiza desde un puerto, la administración competente que haya autorizado un punto de salida o llegada del transporte marítimo deberá realizar esa comprobación.</w:t>
      </w:r>
    </w:p>
    <w:p w:rsidR="00AA09A7" w:rsidRDefault="00AA09A7" w:rsidP="00AA09A7">
      <w:pPr>
        <w:pStyle w:val="dog-parrafo-justificado"/>
        <w:numPr>
          <w:ilvl w:val="0"/>
          <w:numId w:val="32"/>
        </w:numPr>
        <w:spacing w:line="340" w:lineRule="exact"/>
        <w:ind w:left="714" w:hanging="357"/>
        <w:jc w:val="both"/>
        <w:rPr>
          <w:rStyle w:val="dog-normal"/>
        </w:rPr>
      </w:pPr>
      <w:r w:rsidRPr="00AA09A7">
        <w:rPr>
          <w:rFonts w:ascii="Arial" w:hAnsi="Arial" w:cs="Arial"/>
          <w:sz w:val="22"/>
          <w:szCs w:val="22"/>
          <w:lang w:val="es-ES_tradnl" w:eastAsia="es-ES_tradnl"/>
        </w:rPr>
        <w:t>En el supuesto de que esas administraciones detecten alguna irregularidad deberán ponerlo en conocimiento de la dirección competente en materia de transporte marítimo</w:t>
      </w:r>
      <w:r>
        <w:rPr>
          <w:rStyle w:val="dog-normal"/>
        </w:rPr>
        <w:t>.</w:t>
      </w:r>
    </w:p>
    <w:p w:rsidR="00F13480" w:rsidRPr="00C371DB" w:rsidRDefault="00F13480" w:rsidP="00C371DB">
      <w:pPr>
        <w:spacing w:line="340" w:lineRule="exact"/>
        <w:ind w:left="96" w:right="366"/>
        <w:jc w:val="both"/>
        <w:rPr>
          <w:b/>
          <w:bCs/>
          <w:szCs w:val="24"/>
        </w:rPr>
      </w:pPr>
    </w:p>
    <w:p w:rsidR="00553222" w:rsidRPr="00AA09A7" w:rsidRDefault="00AA09A7" w:rsidP="00AA09A7">
      <w:pPr>
        <w:spacing w:line="340" w:lineRule="exact"/>
        <w:ind w:left="96" w:right="366"/>
        <w:jc w:val="center"/>
        <w:rPr>
          <w:rFonts w:ascii="Arial" w:hAnsi="Arial" w:cs="Arial"/>
          <w:b/>
          <w:bCs/>
          <w:sz w:val="22"/>
          <w:szCs w:val="22"/>
        </w:rPr>
      </w:pPr>
      <w:r w:rsidRPr="00AA09A7">
        <w:rPr>
          <w:rFonts w:ascii="Arial" w:hAnsi="Arial" w:cs="Arial"/>
          <w:b/>
          <w:bCs/>
          <w:sz w:val="22"/>
          <w:szCs w:val="22"/>
        </w:rPr>
        <w:t>CAPÍTULO IV</w:t>
      </w:r>
    </w:p>
    <w:p w:rsidR="00553222" w:rsidRPr="00AA09A7" w:rsidRDefault="00553222" w:rsidP="00AA09A7">
      <w:pPr>
        <w:spacing w:line="340" w:lineRule="exact"/>
        <w:ind w:left="96" w:right="366"/>
        <w:jc w:val="center"/>
        <w:rPr>
          <w:rFonts w:ascii="Arial" w:hAnsi="Arial" w:cs="Arial"/>
          <w:b/>
          <w:bCs/>
          <w:sz w:val="22"/>
          <w:szCs w:val="22"/>
        </w:rPr>
      </w:pPr>
      <w:r w:rsidRPr="00AA09A7">
        <w:rPr>
          <w:rFonts w:ascii="Arial" w:hAnsi="Arial" w:cs="Arial"/>
          <w:b/>
          <w:bCs/>
          <w:sz w:val="22"/>
          <w:szCs w:val="22"/>
        </w:rPr>
        <w:t>AUTORIZACIÓN PREVIA</w:t>
      </w:r>
    </w:p>
    <w:p w:rsidR="00553222" w:rsidRDefault="00553222" w:rsidP="00C371DB">
      <w:pPr>
        <w:spacing w:line="340" w:lineRule="exact"/>
        <w:ind w:left="96" w:right="366"/>
        <w:jc w:val="both"/>
        <w:rPr>
          <w:b/>
          <w:bCs/>
          <w:szCs w:val="24"/>
        </w:rPr>
      </w:pPr>
    </w:p>
    <w:p w:rsidR="00553222" w:rsidRPr="00AA09A7" w:rsidRDefault="00220EFC" w:rsidP="00AA09A7">
      <w:pPr>
        <w:pStyle w:val="dog-parrafo-justificado"/>
        <w:spacing w:line="320" w:lineRule="exact"/>
        <w:rPr>
          <w:rStyle w:val="dog-normal"/>
          <w:rFonts w:ascii="Arial" w:hAnsi="Arial" w:cs="Arial"/>
          <w:b/>
          <w:sz w:val="22"/>
          <w:szCs w:val="22"/>
        </w:rPr>
      </w:pPr>
      <w:r w:rsidRPr="00AA09A7">
        <w:rPr>
          <w:rStyle w:val="dog-normal"/>
          <w:rFonts w:ascii="Arial" w:hAnsi="Arial" w:cs="Arial"/>
          <w:b/>
          <w:sz w:val="22"/>
          <w:szCs w:val="22"/>
        </w:rPr>
        <w:t xml:space="preserve">Artículo </w:t>
      </w:r>
      <w:r w:rsidR="00553222" w:rsidRPr="00AA09A7">
        <w:rPr>
          <w:rStyle w:val="dog-normal"/>
          <w:rFonts w:ascii="Arial" w:hAnsi="Arial" w:cs="Arial"/>
          <w:b/>
          <w:sz w:val="22"/>
          <w:szCs w:val="22"/>
        </w:rPr>
        <w:t>2</w:t>
      </w:r>
      <w:r w:rsidR="00AA09A7" w:rsidRPr="00AA09A7">
        <w:rPr>
          <w:rStyle w:val="dog-normal"/>
          <w:rFonts w:ascii="Arial" w:hAnsi="Arial" w:cs="Arial"/>
          <w:b/>
          <w:sz w:val="22"/>
          <w:szCs w:val="22"/>
        </w:rPr>
        <w:t>1</w:t>
      </w:r>
      <w:r w:rsidRPr="00AA09A7">
        <w:rPr>
          <w:rStyle w:val="dog-normal"/>
          <w:rFonts w:ascii="Arial" w:hAnsi="Arial" w:cs="Arial"/>
          <w:b/>
          <w:sz w:val="22"/>
          <w:szCs w:val="22"/>
        </w:rPr>
        <w:t>.-</w:t>
      </w:r>
      <w:r w:rsidR="00553222" w:rsidRPr="00AA09A7">
        <w:rPr>
          <w:rStyle w:val="dog-normal"/>
          <w:rFonts w:ascii="Arial" w:hAnsi="Arial" w:cs="Arial"/>
          <w:b/>
          <w:sz w:val="22"/>
          <w:szCs w:val="22"/>
        </w:rPr>
        <w:t xml:space="preserve"> Excepciones al principio general de libertad de prestación de servicios</w:t>
      </w:r>
    </w:p>
    <w:p w:rsidR="00F01B75" w:rsidRPr="007B3C58" w:rsidRDefault="00553222" w:rsidP="007B3C58">
      <w:pPr>
        <w:pStyle w:val="Prrafodelista"/>
        <w:numPr>
          <w:ilvl w:val="0"/>
          <w:numId w:val="35"/>
        </w:numPr>
        <w:spacing w:line="320" w:lineRule="exact"/>
        <w:ind w:left="360"/>
        <w:jc w:val="both"/>
        <w:rPr>
          <w:rFonts w:ascii="Arial" w:hAnsi="Arial" w:cs="Arial"/>
          <w:sz w:val="22"/>
          <w:szCs w:val="22"/>
        </w:rPr>
      </w:pPr>
      <w:r w:rsidRPr="007B3C58">
        <w:rPr>
          <w:rFonts w:ascii="Arial" w:hAnsi="Arial" w:cs="Arial"/>
          <w:sz w:val="22"/>
          <w:szCs w:val="22"/>
          <w:lang w:val="es-ES_tradnl"/>
        </w:rPr>
        <w:t>Por Orden de la persona titular del departamento competente en materia de transporte marítimo podrán establecerse limitaciones al principio general de libertad de prestación de servicios</w:t>
      </w:r>
      <w:r w:rsidR="00F01B75" w:rsidRPr="007B3C58">
        <w:rPr>
          <w:rFonts w:ascii="Arial" w:hAnsi="Arial" w:cs="Arial"/>
          <w:sz w:val="22"/>
          <w:szCs w:val="22"/>
          <w:lang w:val="es-ES_tradnl"/>
        </w:rPr>
        <w:t xml:space="preserve">, motivado por razones excepcionales y debidamente justificadas de </w:t>
      </w:r>
      <w:r w:rsidRPr="007B3C58">
        <w:rPr>
          <w:rFonts w:ascii="Arial" w:hAnsi="Arial" w:cs="Arial"/>
          <w:sz w:val="22"/>
          <w:szCs w:val="22"/>
          <w:lang w:val="es-ES_tradnl"/>
        </w:rPr>
        <w:t>interés general, de seguridad o de carácter medioambiental.</w:t>
      </w:r>
    </w:p>
    <w:p w:rsidR="00F01B75" w:rsidRPr="00AA09A7" w:rsidRDefault="00F01B75" w:rsidP="007B3C58">
      <w:pPr>
        <w:spacing w:line="320" w:lineRule="exact"/>
        <w:jc w:val="both"/>
        <w:rPr>
          <w:rFonts w:ascii="Arial" w:hAnsi="Arial" w:cs="Arial"/>
          <w:sz w:val="22"/>
          <w:szCs w:val="22"/>
        </w:rPr>
      </w:pPr>
    </w:p>
    <w:p w:rsidR="00EB7007" w:rsidRPr="007B3C58" w:rsidRDefault="00F01B75" w:rsidP="007B3C58">
      <w:pPr>
        <w:pStyle w:val="Prrafodelista"/>
        <w:numPr>
          <w:ilvl w:val="0"/>
          <w:numId w:val="35"/>
        </w:numPr>
        <w:spacing w:line="320" w:lineRule="exact"/>
        <w:ind w:left="360"/>
        <w:jc w:val="both"/>
        <w:rPr>
          <w:rFonts w:ascii="Arial" w:hAnsi="Arial" w:cs="Arial"/>
          <w:sz w:val="22"/>
          <w:szCs w:val="22"/>
        </w:rPr>
      </w:pPr>
      <w:r w:rsidRPr="007B3C58">
        <w:rPr>
          <w:rFonts w:ascii="Arial" w:hAnsi="Arial" w:cs="Arial"/>
          <w:sz w:val="22"/>
          <w:szCs w:val="22"/>
        </w:rPr>
        <w:t xml:space="preserve">Las limitaciones deberán ir precedidas de informe o requerimiento de la Administración o Departamento competente según la razón que concurra, en el sentido de </w:t>
      </w:r>
      <w:r w:rsidR="00705BFF" w:rsidRPr="007B3C58">
        <w:rPr>
          <w:rFonts w:ascii="Arial" w:hAnsi="Arial" w:cs="Arial"/>
          <w:sz w:val="22"/>
          <w:szCs w:val="22"/>
        </w:rPr>
        <w:t xml:space="preserve">solicitar que se </w:t>
      </w:r>
      <w:r w:rsidRPr="007B3C58">
        <w:rPr>
          <w:rFonts w:ascii="Arial" w:hAnsi="Arial" w:cs="Arial"/>
          <w:sz w:val="22"/>
          <w:szCs w:val="22"/>
        </w:rPr>
        <w:t>suspen</w:t>
      </w:r>
      <w:r w:rsidR="00705BFF" w:rsidRPr="007B3C58">
        <w:rPr>
          <w:rFonts w:ascii="Arial" w:hAnsi="Arial" w:cs="Arial"/>
          <w:sz w:val="22"/>
          <w:szCs w:val="22"/>
        </w:rPr>
        <w:t xml:space="preserve">da </w:t>
      </w:r>
      <w:r w:rsidRPr="007B3C58">
        <w:rPr>
          <w:rFonts w:ascii="Arial" w:hAnsi="Arial" w:cs="Arial"/>
          <w:sz w:val="22"/>
          <w:szCs w:val="22"/>
        </w:rPr>
        <w:t>o condicion</w:t>
      </w:r>
      <w:r w:rsidR="00705BFF" w:rsidRPr="007B3C58">
        <w:rPr>
          <w:rFonts w:ascii="Arial" w:hAnsi="Arial" w:cs="Arial"/>
          <w:sz w:val="22"/>
          <w:szCs w:val="22"/>
        </w:rPr>
        <w:t>en</w:t>
      </w:r>
      <w:r w:rsidR="00EB7007" w:rsidRPr="007B3C58">
        <w:rPr>
          <w:rFonts w:ascii="Arial" w:hAnsi="Arial" w:cs="Arial"/>
          <w:sz w:val="22"/>
          <w:szCs w:val="22"/>
        </w:rPr>
        <w:t xml:space="preserve"> las </w:t>
      </w:r>
      <w:r w:rsidRPr="007B3C58">
        <w:rPr>
          <w:rFonts w:ascii="Arial" w:hAnsi="Arial" w:cs="Arial"/>
          <w:sz w:val="22"/>
          <w:szCs w:val="22"/>
        </w:rPr>
        <w:t>activ</w:t>
      </w:r>
      <w:r w:rsidR="00EB7007" w:rsidRPr="007B3C58">
        <w:rPr>
          <w:rFonts w:ascii="Arial" w:hAnsi="Arial" w:cs="Arial"/>
          <w:sz w:val="22"/>
          <w:szCs w:val="22"/>
        </w:rPr>
        <w:t>idades de transporte marítimo en una zona concreta y por un período de tiempo determinado.</w:t>
      </w:r>
    </w:p>
    <w:p w:rsidR="00EB7007" w:rsidRPr="00AA09A7" w:rsidRDefault="00EB7007" w:rsidP="007B3C58">
      <w:pPr>
        <w:spacing w:line="320" w:lineRule="exact"/>
        <w:jc w:val="both"/>
        <w:rPr>
          <w:rFonts w:ascii="Arial" w:hAnsi="Arial" w:cs="Arial"/>
          <w:sz w:val="22"/>
          <w:szCs w:val="22"/>
        </w:rPr>
      </w:pPr>
    </w:p>
    <w:p w:rsidR="00705BFF" w:rsidRPr="007B3C58" w:rsidRDefault="00705BFF" w:rsidP="007B3C58">
      <w:pPr>
        <w:pStyle w:val="Prrafodelista"/>
        <w:numPr>
          <w:ilvl w:val="0"/>
          <w:numId w:val="35"/>
        </w:numPr>
        <w:spacing w:line="320" w:lineRule="exact"/>
        <w:ind w:left="360"/>
        <w:jc w:val="both"/>
        <w:rPr>
          <w:rFonts w:ascii="Arial" w:hAnsi="Arial" w:cs="Arial"/>
          <w:sz w:val="22"/>
          <w:szCs w:val="22"/>
        </w:rPr>
      </w:pPr>
      <w:r w:rsidRPr="007B3C58">
        <w:rPr>
          <w:rFonts w:ascii="Arial" w:hAnsi="Arial" w:cs="Arial"/>
          <w:sz w:val="22"/>
          <w:szCs w:val="22"/>
        </w:rPr>
        <w:t xml:space="preserve">La Orden que establezca las limitaciones a la libertad de prestación de servicios establecerá la delimitación física y temporal y las condiciones en </w:t>
      </w:r>
      <w:r w:rsidR="0009705D" w:rsidRPr="007B3C58">
        <w:rPr>
          <w:rFonts w:ascii="Arial" w:hAnsi="Arial" w:cs="Arial"/>
          <w:sz w:val="22"/>
          <w:szCs w:val="22"/>
        </w:rPr>
        <w:t xml:space="preserve">las </w:t>
      </w:r>
      <w:r w:rsidRPr="007B3C58">
        <w:rPr>
          <w:rFonts w:ascii="Arial" w:hAnsi="Arial" w:cs="Arial"/>
          <w:sz w:val="22"/>
          <w:szCs w:val="22"/>
        </w:rPr>
        <w:t>que, en su caso, se podrá autorizar la actividad de transporte marítimo.</w:t>
      </w:r>
    </w:p>
    <w:p w:rsidR="00705BFF" w:rsidRPr="00AA09A7" w:rsidRDefault="00705BFF" w:rsidP="00AA09A7">
      <w:pPr>
        <w:spacing w:line="320" w:lineRule="exact"/>
        <w:jc w:val="both"/>
        <w:rPr>
          <w:rFonts w:ascii="Arial" w:hAnsi="Arial" w:cs="Arial"/>
          <w:sz w:val="22"/>
          <w:szCs w:val="22"/>
        </w:rPr>
      </w:pPr>
    </w:p>
    <w:p w:rsidR="00EB7007" w:rsidRPr="00AA09A7" w:rsidRDefault="00EB7007" w:rsidP="00AA09A7">
      <w:pPr>
        <w:spacing w:line="320" w:lineRule="exact"/>
        <w:jc w:val="both"/>
        <w:rPr>
          <w:rFonts w:ascii="Arial" w:hAnsi="Arial" w:cs="Arial"/>
          <w:sz w:val="22"/>
          <w:szCs w:val="22"/>
        </w:rPr>
      </w:pPr>
    </w:p>
    <w:p w:rsidR="00705BFF" w:rsidRPr="00AA09A7" w:rsidRDefault="00705BFF" w:rsidP="00AA09A7">
      <w:pPr>
        <w:spacing w:line="320" w:lineRule="exact"/>
        <w:jc w:val="both"/>
        <w:rPr>
          <w:rFonts w:ascii="Arial" w:hAnsi="Arial" w:cs="Arial"/>
          <w:b/>
          <w:sz w:val="22"/>
          <w:szCs w:val="22"/>
        </w:rPr>
      </w:pPr>
      <w:r w:rsidRPr="00AA09A7">
        <w:rPr>
          <w:rFonts w:ascii="Arial" w:hAnsi="Arial" w:cs="Arial"/>
          <w:b/>
          <w:sz w:val="22"/>
          <w:szCs w:val="22"/>
        </w:rPr>
        <w:t>Artículo 2</w:t>
      </w:r>
      <w:r w:rsidR="00AA09A7">
        <w:rPr>
          <w:rFonts w:ascii="Arial" w:hAnsi="Arial" w:cs="Arial"/>
          <w:b/>
          <w:sz w:val="22"/>
          <w:szCs w:val="22"/>
        </w:rPr>
        <w:t>2</w:t>
      </w:r>
      <w:r w:rsidRPr="00AA09A7">
        <w:rPr>
          <w:rFonts w:ascii="Arial" w:hAnsi="Arial" w:cs="Arial"/>
          <w:b/>
          <w:sz w:val="22"/>
          <w:szCs w:val="22"/>
        </w:rPr>
        <w:t>.- Autorización previa</w:t>
      </w:r>
    </w:p>
    <w:p w:rsidR="00705BFF" w:rsidRPr="00AA09A7" w:rsidRDefault="00705BFF" w:rsidP="00AA09A7">
      <w:pPr>
        <w:spacing w:line="320" w:lineRule="exact"/>
        <w:jc w:val="both"/>
        <w:rPr>
          <w:rFonts w:ascii="Arial" w:hAnsi="Arial" w:cs="Arial"/>
          <w:sz w:val="22"/>
          <w:szCs w:val="22"/>
        </w:rPr>
      </w:pPr>
    </w:p>
    <w:p w:rsidR="00705BFF" w:rsidRPr="00AA09A7" w:rsidRDefault="00705BFF" w:rsidP="00AA09A7">
      <w:pPr>
        <w:pStyle w:val="Prrafodelista"/>
        <w:numPr>
          <w:ilvl w:val="0"/>
          <w:numId w:val="33"/>
        </w:numPr>
        <w:spacing w:line="320" w:lineRule="exact"/>
        <w:jc w:val="both"/>
        <w:rPr>
          <w:rFonts w:ascii="Arial" w:hAnsi="Arial" w:cs="Arial"/>
          <w:sz w:val="22"/>
          <w:szCs w:val="22"/>
        </w:rPr>
      </w:pPr>
      <w:r w:rsidRPr="00AA09A7">
        <w:rPr>
          <w:rFonts w:ascii="Arial" w:hAnsi="Arial" w:cs="Arial"/>
          <w:sz w:val="22"/>
          <w:szCs w:val="22"/>
        </w:rPr>
        <w:t xml:space="preserve">En los supuestos a que se refiere el artículo anterior, el inicio de la actividad de transporte marítimo se sujetará a la emisión de una autorización previa por parte de la dirección competente en materia de transporte marítimo. </w:t>
      </w:r>
    </w:p>
    <w:p w:rsidR="00705BFF" w:rsidRPr="00AA09A7" w:rsidRDefault="00705BFF" w:rsidP="00AA09A7">
      <w:pPr>
        <w:spacing w:line="320" w:lineRule="exact"/>
        <w:jc w:val="both"/>
        <w:rPr>
          <w:rFonts w:ascii="Arial" w:hAnsi="Arial" w:cs="Arial"/>
          <w:sz w:val="22"/>
          <w:szCs w:val="22"/>
        </w:rPr>
      </w:pPr>
    </w:p>
    <w:p w:rsidR="00394A75" w:rsidRPr="00AA09A7" w:rsidRDefault="00394A75" w:rsidP="00AA09A7">
      <w:pPr>
        <w:pStyle w:val="Prrafodelista"/>
        <w:numPr>
          <w:ilvl w:val="0"/>
          <w:numId w:val="33"/>
        </w:numPr>
        <w:spacing w:line="320" w:lineRule="exact"/>
        <w:jc w:val="both"/>
        <w:rPr>
          <w:rFonts w:ascii="Arial" w:hAnsi="Arial" w:cs="Arial"/>
          <w:sz w:val="22"/>
          <w:szCs w:val="22"/>
        </w:rPr>
      </w:pPr>
      <w:r w:rsidRPr="00AA09A7">
        <w:rPr>
          <w:rFonts w:ascii="Arial" w:hAnsi="Arial" w:cs="Arial"/>
          <w:sz w:val="22"/>
          <w:szCs w:val="22"/>
        </w:rPr>
        <w:t>Para ello, l</w:t>
      </w:r>
      <w:r w:rsidR="00705BFF" w:rsidRPr="00AA09A7">
        <w:rPr>
          <w:rFonts w:ascii="Arial" w:hAnsi="Arial" w:cs="Arial"/>
          <w:sz w:val="22"/>
          <w:szCs w:val="22"/>
        </w:rPr>
        <w:t>a</w:t>
      </w:r>
      <w:r w:rsidRPr="00AA09A7">
        <w:rPr>
          <w:rFonts w:ascii="Arial" w:hAnsi="Arial" w:cs="Arial"/>
          <w:sz w:val="22"/>
          <w:szCs w:val="22"/>
        </w:rPr>
        <w:t>s</w:t>
      </w:r>
      <w:r w:rsidR="00705BFF" w:rsidRPr="00AA09A7">
        <w:rPr>
          <w:rFonts w:ascii="Arial" w:hAnsi="Arial" w:cs="Arial"/>
          <w:sz w:val="22"/>
          <w:szCs w:val="22"/>
        </w:rPr>
        <w:t xml:space="preserve"> operadora</w:t>
      </w:r>
      <w:r w:rsidRPr="00AA09A7">
        <w:rPr>
          <w:rFonts w:ascii="Arial" w:hAnsi="Arial" w:cs="Arial"/>
          <w:sz w:val="22"/>
          <w:szCs w:val="22"/>
        </w:rPr>
        <w:t>s</w:t>
      </w:r>
      <w:r w:rsidR="00705BFF" w:rsidRPr="00AA09A7">
        <w:rPr>
          <w:rFonts w:ascii="Arial" w:hAnsi="Arial" w:cs="Arial"/>
          <w:sz w:val="22"/>
          <w:szCs w:val="22"/>
        </w:rPr>
        <w:t xml:space="preserve"> de transporte marítimo, antes del inicio de sus actividades deberá</w:t>
      </w:r>
      <w:r w:rsidRPr="00AA09A7">
        <w:rPr>
          <w:rFonts w:ascii="Arial" w:hAnsi="Arial" w:cs="Arial"/>
          <w:sz w:val="22"/>
          <w:szCs w:val="22"/>
        </w:rPr>
        <w:t>n</w:t>
      </w:r>
      <w:r w:rsidR="00705BFF" w:rsidRPr="00AA09A7">
        <w:rPr>
          <w:rFonts w:ascii="Arial" w:hAnsi="Arial" w:cs="Arial"/>
          <w:sz w:val="22"/>
          <w:szCs w:val="22"/>
        </w:rPr>
        <w:t xml:space="preserve"> solicitar la autorizaci</w:t>
      </w:r>
      <w:r w:rsidRPr="00AA09A7">
        <w:rPr>
          <w:rFonts w:ascii="Arial" w:hAnsi="Arial" w:cs="Arial"/>
          <w:sz w:val="22"/>
          <w:szCs w:val="22"/>
        </w:rPr>
        <w:t>ón previa conforme al modelo que se establezca en la Orden, con la aportación de la documentación general que establece el artículo 15-c) más la documentación que acredite el cumplimiento de las condiciones que se establezcan en la Orden que, asimismo, deberá señalar tal documentación exigible.</w:t>
      </w:r>
    </w:p>
    <w:p w:rsidR="00394A75" w:rsidRPr="00AA09A7" w:rsidRDefault="00394A75" w:rsidP="00AA09A7">
      <w:pPr>
        <w:spacing w:line="320" w:lineRule="exact"/>
        <w:jc w:val="both"/>
        <w:rPr>
          <w:rFonts w:ascii="Arial" w:hAnsi="Arial" w:cs="Arial"/>
          <w:sz w:val="22"/>
          <w:szCs w:val="22"/>
        </w:rPr>
      </w:pPr>
    </w:p>
    <w:p w:rsidR="00394A75" w:rsidRPr="00AA09A7" w:rsidRDefault="00394A75" w:rsidP="00AA09A7">
      <w:pPr>
        <w:pStyle w:val="Prrafodelista"/>
        <w:numPr>
          <w:ilvl w:val="0"/>
          <w:numId w:val="33"/>
        </w:numPr>
        <w:spacing w:line="320" w:lineRule="exact"/>
        <w:jc w:val="both"/>
        <w:rPr>
          <w:rFonts w:ascii="Arial" w:hAnsi="Arial" w:cs="Arial"/>
          <w:sz w:val="22"/>
          <w:szCs w:val="22"/>
        </w:rPr>
      </w:pPr>
      <w:r w:rsidRPr="00AA09A7">
        <w:rPr>
          <w:rFonts w:ascii="Arial" w:hAnsi="Arial" w:cs="Arial"/>
          <w:sz w:val="22"/>
          <w:szCs w:val="22"/>
        </w:rPr>
        <w:t>El otorgamiento de la autorización puede establecer, en función de las circunstancias que concurran, la emisión de informes preceptivos y el carácter de los mismos.</w:t>
      </w:r>
    </w:p>
    <w:p w:rsidR="00394A75" w:rsidRPr="00AA09A7" w:rsidRDefault="00394A75" w:rsidP="00AA09A7">
      <w:pPr>
        <w:spacing w:line="320" w:lineRule="exact"/>
        <w:jc w:val="both"/>
        <w:rPr>
          <w:rFonts w:ascii="Arial" w:hAnsi="Arial" w:cs="Arial"/>
          <w:sz w:val="22"/>
          <w:szCs w:val="22"/>
        </w:rPr>
      </w:pPr>
    </w:p>
    <w:p w:rsidR="00F01B75" w:rsidRPr="00AA09A7" w:rsidRDefault="00394A75" w:rsidP="00AA09A7">
      <w:pPr>
        <w:pStyle w:val="Prrafodelista"/>
        <w:numPr>
          <w:ilvl w:val="0"/>
          <w:numId w:val="33"/>
        </w:numPr>
        <w:spacing w:line="320" w:lineRule="exact"/>
        <w:jc w:val="both"/>
        <w:rPr>
          <w:rFonts w:ascii="Arial" w:hAnsi="Arial" w:cs="Arial"/>
          <w:sz w:val="22"/>
          <w:szCs w:val="22"/>
        </w:rPr>
      </w:pPr>
      <w:r w:rsidRPr="00AA09A7">
        <w:rPr>
          <w:rFonts w:ascii="Arial" w:hAnsi="Arial" w:cs="Arial"/>
          <w:bCs/>
          <w:sz w:val="22"/>
          <w:szCs w:val="22"/>
        </w:rPr>
        <w:t xml:space="preserve"> </w:t>
      </w:r>
      <w:r w:rsidRPr="00AA09A7">
        <w:rPr>
          <w:rFonts w:ascii="Arial" w:hAnsi="Arial" w:cs="Arial"/>
          <w:sz w:val="22"/>
          <w:szCs w:val="22"/>
        </w:rPr>
        <w:t xml:space="preserve">La resolución de autorización se dictará y notificará en el plazo máximo de seis meses desde la fecha de presentación de la </w:t>
      </w:r>
      <w:r w:rsidR="00C5269A">
        <w:rPr>
          <w:rFonts w:ascii="Arial" w:hAnsi="Arial" w:cs="Arial"/>
          <w:sz w:val="22"/>
          <w:szCs w:val="22"/>
        </w:rPr>
        <w:t>solicitud</w:t>
      </w:r>
      <w:r w:rsidRPr="00AA09A7">
        <w:rPr>
          <w:rFonts w:ascii="Arial" w:hAnsi="Arial" w:cs="Arial"/>
          <w:sz w:val="22"/>
          <w:szCs w:val="22"/>
        </w:rPr>
        <w:t>. Transcurrido dicho plazo sin que se haya notificado la correspondiente resolución, las personas interesadas pueden entender estimadas por silencio administrativo sus solicitudes,</w:t>
      </w:r>
      <w:r w:rsidR="00601C75" w:rsidRPr="00AA09A7">
        <w:rPr>
          <w:rFonts w:ascii="Arial" w:hAnsi="Arial" w:cs="Arial"/>
          <w:sz w:val="22"/>
          <w:szCs w:val="22"/>
        </w:rPr>
        <w:t xml:space="preserve"> salvo que impliquen el ejercicio de actividades que puedan dañar el medio ambiente, </w:t>
      </w:r>
      <w:r w:rsidRPr="00AA09A7">
        <w:rPr>
          <w:rFonts w:ascii="Arial" w:hAnsi="Arial" w:cs="Arial"/>
          <w:sz w:val="22"/>
          <w:szCs w:val="22"/>
        </w:rPr>
        <w:t>conforme a lo dispuesto en el artículo 24 de la Ley 39/2015, de 1 de octubre, del Procedimiento Administrativo Común de las Administraciones Públicas</w:t>
      </w:r>
    </w:p>
    <w:p w:rsidR="00F01B75" w:rsidRPr="00AA09A7" w:rsidRDefault="00F01B75" w:rsidP="00AA09A7">
      <w:pPr>
        <w:spacing w:line="320" w:lineRule="exact"/>
        <w:jc w:val="both"/>
        <w:rPr>
          <w:rFonts w:ascii="Arial" w:hAnsi="Arial" w:cs="Arial"/>
          <w:sz w:val="22"/>
          <w:szCs w:val="22"/>
        </w:rPr>
      </w:pPr>
    </w:p>
    <w:p w:rsidR="00AA09A7" w:rsidRPr="007B3C58" w:rsidRDefault="00AA09A7" w:rsidP="00AA09A7">
      <w:pPr>
        <w:pStyle w:val="dog-parrafo-justificado"/>
        <w:spacing w:line="320" w:lineRule="exact"/>
        <w:jc w:val="center"/>
        <w:rPr>
          <w:rStyle w:val="dog-normal"/>
          <w:rFonts w:ascii="Arial" w:hAnsi="Arial" w:cs="Arial"/>
          <w:b/>
          <w:sz w:val="22"/>
          <w:szCs w:val="22"/>
        </w:rPr>
      </w:pPr>
    </w:p>
    <w:p w:rsidR="00AA09A7" w:rsidRPr="007B3C58" w:rsidRDefault="00AA09A7" w:rsidP="00AA09A7">
      <w:pPr>
        <w:pStyle w:val="dog-parrafo-justificado"/>
        <w:spacing w:before="0" w:beforeAutospacing="0" w:after="0" w:afterAutospacing="0" w:line="320" w:lineRule="exact"/>
        <w:jc w:val="center"/>
        <w:rPr>
          <w:rStyle w:val="dog-normal"/>
          <w:rFonts w:ascii="Arial" w:hAnsi="Arial" w:cs="Arial"/>
          <w:b/>
          <w:sz w:val="22"/>
          <w:szCs w:val="22"/>
        </w:rPr>
      </w:pPr>
      <w:r w:rsidRPr="007B3C58">
        <w:rPr>
          <w:rStyle w:val="dog-normal"/>
          <w:rFonts w:ascii="Arial" w:hAnsi="Arial" w:cs="Arial"/>
          <w:b/>
          <w:sz w:val="22"/>
          <w:szCs w:val="22"/>
        </w:rPr>
        <w:t>CAPÍTULO V</w:t>
      </w:r>
    </w:p>
    <w:p w:rsidR="00AA09A7" w:rsidRPr="00AA09A7" w:rsidRDefault="00AA09A7" w:rsidP="00AA09A7">
      <w:pPr>
        <w:pStyle w:val="dog-parrafo-justificado"/>
        <w:spacing w:before="0" w:beforeAutospacing="0" w:after="0" w:afterAutospacing="0" w:line="320" w:lineRule="exact"/>
        <w:jc w:val="center"/>
        <w:rPr>
          <w:rStyle w:val="dog-normal"/>
          <w:rFonts w:ascii="Arial" w:hAnsi="Arial" w:cs="Arial"/>
          <w:b/>
          <w:sz w:val="22"/>
          <w:szCs w:val="22"/>
        </w:rPr>
      </w:pPr>
      <w:r w:rsidRPr="00AA09A7">
        <w:rPr>
          <w:rStyle w:val="dog-normal"/>
          <w:rFonts w:ascii="Arial" w:hAnsi="Arial" w:cs="Arial"/>
          <w:b/>
          <w:sz w:val="22"/>
          <w:szCs w:val="22"/>
        </w:rPr>
        <w:t>CONTROL E INSPECCIÓN DEL TRANSPORTE MARÍTIMO</w:t>
      </w:r>
    </w:p>
    <w:p w:rsidR="00220EFC" w:rsidRDefault="00220EFC" w:rsidP="00C371DB">
      <w:pPr>
        <w:spacing w:line="340" w:lineRule="exact"/>
        <w:ind w:left="96" w:right="366"/>
        <w:jc w:val="both"/>
        <w:rPr>
          <w:b/>
          <w:bCs/>
          <w:szCs w:val="24"/>
        </w:rPr>
      </w:pPr>
    </w:p>
    <w:p w:rsidR="000540DA" w:rsidRPr="00EB0385" w:rsidRDefault="000540DA" w:rsidP="007B3C58">
      <w:pPr>
        <w:spacing w:line="320" w:lineRule="exact"/>
        <w:ind w:right="366"/>
        <w:jc w:val="both"/>
        <w:rPr>
          <w:rFonts w:ascii="Arial" w:hAnsi="Arial" w:cs="Arial"/>
          <w:b/>
          <w:bCs/>
          <w:sz w:val="22"/>
          <w:szCs w:val="22"/>
        </w:rPr>
      </w:pPr>
      <w:r w:rsidRPr="00EB0385">
        <w:rPr>
          <w:rFonts w:ascii="Arial" w:hAnsi="Arial" w:cs="Arial"/>
          <w:b/>
          <w:bCs/>
          <w:sz w:val="22"/>
          <w:szCs w:val="22"/>
        </w:rPr>
        <w:t>Art</w:t>
      </w:r>
      <w:r w:rsidR="00AA09A7" w:rsidRPr="00EB0385">
        <w:rPr>
          <w:rFonts w:ascii="Arial" w:hAnsi="Arial" w:cs="Arial"/>
          <w:b/>
          <w:bCs/>
          <w:sz w:val="22"/>
          <w:szCs w:val="22"/>
        </w:rPr>
        <w:t>ículo 2</w:t>
      </w:r>
      <w:r w:rsidR="00EB0385" w:rsidRPr="00EB0385">
        <w:rPr>
          <w:rFonts w:ascii="Arial" w:hAnsi="Arial" w:cs="Arial"/>
          <w:b/>
          <w:bCs/>
          <w:sz w:val="22"/>
          <w:szCs w:val="22"/>
        </w:rPr>
        <w:t>4</w:t>
      </w:r>
      <w:r w:rsidR="00AA09A7" w:rsidRPr="00EB0385">
        <w:rPr>
          <w:rFonts w:ascii="Arial" w:hAnsi="Arial" w:cs="Arial"/>
          <w:b/>
          <w:bCs/>
          <w:sz w:val="22"/>
          <w:szCs w:val="22"/>
        </w:rPr>
        <w:t xml:space="preserve">. </w:t>
      </w:r>
      <w:r w:rsidRPr="00EB0385">
        <w:rPr>
          <w:rFonts w:ascii="Arial" w:hAnsi="Arial" w:cs="Arial"/>
          <w:b/>
          <w:bCs/>
          <w:sz w:val="22"/>
          <w:szCs w:val="22"/>
        </w:rPr>
        <w:t>Obligación de facilitar información</w:t>
      </w:r>
    </w:p>
    <w:p w:rsidR="000540DA" w:rsidRPr="00EB0385" w:rsidRDefault="000540DA" w:rsidP="007B3C58">
      <w:pPr>
        <w:spacing w:line="320" w:lineRule="exact"/>
        <w:ind w:left="96" w:right="366"/>
        <w:jc w:val="both"/>
        <w:rPr>
          <w:rFonts w:ascii="Arial" w:hAnsi="Arial" w:cs="Arial"/>
          <w:b/>
          <w:bCs/>
          <w:sz w:val="22"/>
          <w:szCs w:val="22"/>
        </w:rPr>
      </w:pPr>
    </w:p>
    <w:p w:rsidR="000540DA" w:rsidRPr="00EB0385" w:rsidRDefault="000540DA" w:rsidP="007B3C58">
      <w:pPr>
        <w:spacing w:line="320" w:lineRule="exact"/>
        <w:ind w:right="366" w:firstLine="709"/>
        <w:jc w:val="both"/>
        <w:rPr>
          <w:rFonts w:ascii="Arial" w:hAnsi="Arial" w:cs="Arial"/>
          <w:bCs/>
          <w:sz w:val="22"/>
          <w:szCs w:val="22"/>
        </w:rPr>
      </w:pPr>
      <w:r w:rsidRPr="00EB0385">
        <w:rPr>
          <w:rFonts w:ascii="Arial" w:hAnsi="Arial" w:cs="Arial"/>
          <w:bCs/>
          <w:sz w:val="22"/>
          <w:szCs w:val="22"/>
        </w:rPr>
        <w:t>1.- Las empresas operador</w:t>
      </w:r>
      <w:r w:rsidR="00830FC2" w:rsidRPr="00EB0385">
        <w:rPr>
          <w:rFonts w:ascii="Arial" w:hAnsi="Arial" w:cs="Arial"/>
          <w:bCs/>
          <w:sz w:val="22"/>
          <w:szCs w:val="22"/>
        </w:rPr>
        <w:t>a</w:t>
      </w:r>
      <w:r w:rsidRPr="00EB0385">
        <w:rPr>
          <w:rFonts w:ascii="Arial" w:hAnsi="Arial" w:cs="Arial"/>
          <w:bCs/>
          <w:sz w:val="22"/>
          <w:szCs w:val="22"/>
        </w:rPr>
        <w:t>s de transporte marítimo inscritas en el registro están obligadas a facilitar la información que se les solicite sobre los servicios que prestan y que resulten relevantes para el control, la gestión y las estadísticas sobre las actividades desarrolladas.</w:t>
      </w:r>
    </w:p>
    <w:p w:rsidR="000540DA" w:rsidRPr="00EB0385" w:rsidRDefault="000540DA" w:rsidP="007B3C58">
      <w:pPr>
        <w:spacing w:line="320" w:lineRule="exact"/>
        <w:ind w:right="366" w:firstLine="709"/>
        <w:jc w:val="both"/>
        <w:rPr>
          <w:rFonts w:ascii="Arial" w:hAnsi="Arial" w:cs="Arial"/>
          <w:bCs/>
          <w:sz w:val="22"/>
          <w:szCs w:val="22"/>
        </w:rPr>
      </w:pPr>
    </w:p>
    <w:p w:rsidR="000540DA" w:rsidRPr="00EB0385" w:rsidRDefault="000540DA" w:rsidP="007B3C58">
      <w:pPr>
        <w:spacing w:line="320" w:lineRule="exact"/>
        <w:ind w:right="366" w:firstLine="709"/>
        <w:jc w:val="both"/>
        <w:rPr>
          <w:rFonts w:ascii="Arial" w:hAnsi="Arial" w:cs="Arial"/>
          <w:bCs/>
          <w:sz w:val="22"/>
          <w:szCs w:val="22"/>
        </w:rPr>
      </w:pPr>
      <w:r w:rsidRPr="00EB0385">
        <w:rPr>
          <w:rFonts w:ascii="Arial" w:hAnsi="Arial" w:cs="Arial"/>
          <w:bCs/>
          <w:sz w:val="22"/>
          <w:szCs w:val="22"/>
        </w:rPr>
        <w:t>2.- Si la empresa o el operador han suministrado ya los datos solicitados a otra unidad administrativa, la obligación se limitará a facilitar los datos de la unidad a la cual ha sido remitida la información.</w:t>
      </w:r>
    </w:p>
    <w:p w:rsidR="000540DA" w:rsidRPr="00EB0385" w:rsidRDefault="000540DA" w:rsidP="007B3C58">
      <w:pPr>
        <w:spacing w:line="320" w:lineRule="exact"/>
        <w:ind w:right="366" w:firstLine="709"/>
        <w:jc w:val="both"/>
        <w:rPr>
          <w:rFonts w:ascii="Arial" w:hAnsi="Arial" w:cs="Arial"/>
          <w:bCs/>
          <w:sz w:val="22"/>
          <w:szCs w:val="22"/>
        </w:rPr>
      </w:pPr>
    </w:p>
    <w:p w:rsidR="000540DA" w:rsidRPr="00EB0385" w:rsidRDefault="000540DA" w:rsidP="007B3C58">
      <w:pPr>
        <w:spacing w:line="320" w:lineRule="exact"/>
        <w:ind w:right="366"/>
        <w:jc w:val="both"/>
        <w:rPr>
          <w:rFonts w:ascii="Arial" w:hAnsi="Arial" w:cs="Arial"/>
          <w:bCs/>
          <w:sz w:val="22"/>
          <w:szCs w:val="22"/>
        </w:rPr>
      </w:pPr>
      <w:proofErr w:type="spellStart"/>
      <w:r w:rsidRPr="00EB0385">
        <w:rPr>
          <w:rFonts w:ascii="Arial" w:hAnsi="Arial" w:cs="Arial"/>
          <w:b/>
          <w:bCs/>
          <w:sz w:val="22"/>
          <w:szCs w:val="22"/>
        </w:rPr>
        <w:t>Art</w:t>
      </w:r>
      <w:r w:rsidR="007B3C58" w:rsidRPr="00EB0385">
        <w:rPr>
          <w:rFonts w:ascii="Arial" w:hAnsi="Arial" w:cs="Arial"/>
          <w:b/>
          <w:bCs/>
          <w:sz w:val="22"/>
          <w:szCs w:val="22"/>
        </w:rPr>
        <w:t>Ículo</w:t>
      </w:r>
      <w:proofErr w:type="spellEnd"/>
      <w:r w:rsidR="007B3C58" w:rsidRPr="00EB0385">
        <w:rPr>
          <w:rFonts w:ascii="Arial" w:hAnsi="Arial" w:cs="Arial"/>
          <w:b/>
          <w:bCs/>
          <w:sz w:val="22"/>
          <w:szCs w:val="22"/>
        </w:rPr>
        <w:t xml:space="preserve"> 2</w:t>
      </w:r>
      <w:r w:rsidR="00EB0385" w:rsidRPr="00EB0385">
        <w:rPr>
          <w:rFonts w:ascii="Arial" w:hAnsi="Arial" w:cs="Arial"/>
          <w:b/>
          <w:bCs/>
          <w:sz w:val="22"/>
          <w:szCs w:val="22"/>
        </w:rPr>
        <w:t>5</w:t>
      </w:r>
      <w:r w:rsidRPr="00EB0385">
        <w:rPr>
          <w:rFonts w:ascii="Arial" w:hAnsi="Arial" w:cs="Arial"/>
          <w:b/>
          <w:bCs/>
          <w:sz w:val="22"/>
          <w:szCs w:val="22"/>
        </w:rPr>
        <w:t>.</w:t>
      </w:r>
      <w:r w:rsidR="007B3C58" w:rsidRPr="00EB0385">
        <w:rPr>
          <w:rFonts w:ascii="Arial" w:hAnsi="Arial" w:cs="Arial"/>
          <w:b/>
          <w:bCs/>
          <w:sz w:val="22"/>
          <w:szCs w:val="22"/>
        </w:rPr>
        <w:t xml:space="preserve">- Control e inspección </w:t>
      </w:r>
      <w:r w:rsidRPr="00EB0385">
        <w:rPr>
          <w:rFonts w:ascii="Arial" w:hAnsi="Arial" w:cs="Arial"/>
          <w:b/>
          <w:bCs/>
          <w:sz w:val="22"/>
          <w:szCs w:val="22"/>
        </w:rPr>
        <w:t>de los servicios de transporte</w:t>
      </w:r>
    </w:p>
    <w:p w:rsidR="000540DA" w:rsidRPr="00EB0385" w:rsidRDefault="000540DA" w:rsidP="007B3C58">
      <w:pPr>
        <w:spacing w:line="320" w:lineRule="exact"/>
        <w:ind w:right="366"/>
        <w:jc w:val="both"/>
        <w:rPr>
          <w:rFonts w:ascii="Arial" w:hAnsi="Arial" w:cs="Arial"/>
          <w:bCs/>
          <w:sz w:val="22"/>
          <w:szCs w:val="22"/>
        </w:rPr>
      </w:pPr>
    </w:p>
    <w:p w:rsidR="000540DA" w:rsidRPr="00EB0385" w:rsidRDefault="000540DA" w:rsidP="007B3C58">
      <w:pPr>
        <w:spacing w:line="320" w:lineRule="exact"/>
        <w:ind w:right="366"/>
        <w:jc w:val="both"/>
        <w:rPr>
          <w:rFonts w:ascii="Arial" w:hAnsi="Arial" w:cs="Arial"/>
          <w:bCs/>
          <w:sz w:val="22"/>
          <w:szCs w:val="22"/>
        </w:rPr>
      </w:pPr>
      <w:r w:rsidRPr="00EB0385">
        <w:rPr>
          <w:rFonts w:ascii="Arial" w:hAnsi="Arial" w:cs="Arial"/>
          <w:bCs/>
          <w:sz w:val="22"/>
          <w:szCs w:val="22"/>
        </w:rPr>
        <w:tab/>
        <w:t>1.- Corresponde al departamento competente en materia de transporte marítimo del Gobierno Vasco la función inspectora y de control de los servicios de transporte marítimo, sin perjuicio de las competencias que correspondan a otras administraciones públicas.</w:t>
      </w:r>
    </w:p>
    <w:p w:rsidR="000540DA" w:rsidRPr="00EB0385" w:rsidRDefault="000540DA" w:rsidP="007B3C58">
      <w:pPr>
        <w:spacing w:line="320" w:lineRule="exact"/>
        <w:ind w:right="366"/>
        <w:jc w:val="both"/>
        <w:rPr>
          <w:rFonts w:ascii="Arial" w:hAnsi="Arial" w:cs="Arial"/>
          <w:bCs/>
          <w:sz w:val="22"/>
          <w:szCs w:val="22"/>
        </w:rPr>
      </w:pPr>
    </w:p>
    <w:p w:rsidR="000540DA" w:rsidRPr="00EB0385" w:rsidRDefault="000540DA" w:rsidP="007B3C58">
      <w:pPr>
        <w:spacing w:line="320" w:lineRule="exact"/>
        <w:ind w:right="366"/>
        <w:jc w:val="both"/>
        <w:rPr>
          <w:rFonts w:ascii="Arial" w:hAnsi="Arial" w:cs="Arial"/>
          <w:bCs/>
          <w:sz w:val="22"/>
          <w:szCs w:val="22"/>
        </w:rPr>
      </w:pPr>
      <w:r w:rsidRPr="00EB0385">
        <w:rPr>
          <w:rFonts w:ascii="Arial" w:hAnsi="Arial" w:cs="Arial"/>
          <w:bCs/>
          <w:sz w:val="22"/>
          <w:szCs w:val="22"/>
        </w:rPr>
        <w:tab/>
        <w:t xml:space="preserve">2.- </w:t>
      </w:r>
      <w:r w:rsidR="00532137" w:rsidRPr="00EB0385">
        <w:rPr>
          <w:rFonts w:ascii="Arial" w:hAnsi="Arial" w:cs="Arial"/>
          <w:bCs/>
          <w:sz w:val="22"/>
          <w:szCs w:val="22"/>
        </w:rPr>
        <w:t xml:space="preserve">Las personas que lleven a cabo las funciones de inspección tendrán, en </w:t>
      </w:r>
      <w:r w:rsidRPr="00EB0385">
        <w:rPr>
          <w:rFonts w:ascii="Arial" w:hAnsi="Arial" w:cs="Arial"/>
          <w:bCs/>
          <w:sz w:val="22"/>
          <w:szCs w:val="22"/>
        </w:rPr>
        <w:t>el ejercicio de sus funciones, el carácter y la potestad de autoridad, y podrán solicitar el apoyo necesario de las fuerzas públicas de seguridad.</w:t>
      </w:r>
    </w:p>
    <w:p w:rsidR="000540DA" w:rsidRPr="00EB0385" w:rsidRDefault="000540DA" w:rsidP="007B3C58">
      <w:pPr>
        <w:spacing w:line="320" w:lineRule="exact"/>
        <w:ind w:left="96" w:right="366"/>
        <w:jc w:val="both"/>
        <w:rPr>
          <w:rFonts w:ascii="Arial" w:hAnsi="Arial" w:cs="Arial"/>
          <w:b/>
          <w:bCs/>
          <w:sz w:val="22"/>
          <w:szCs w:val="22"/>
        </w:rPr>
      </w:pPr>
    </w:p>
    <w:p w:rsidR="000540DA" w:rsidRPr="00EB0385" w:rsidRDefault="000540DA" w:rsidP="007B3C58">
      <w:pPr>
        <w:spacing w:line="320" w:lineRule="exact"/>
        <w:ind w:left="96" w:right="366"/>
        <w:jc w:val="both"/>
        <w:rPr>
          <w:rFonts w:ascii="Arial" w:hAnsi="Arial" w:cs="Arial"/>
          <w:b/>
          <w:bCs/>
          <w:sz w:val="22"/>
          <w:szCs w:val="22"/>
        </w:rPr>
      </w:pPr>
    </w:p>
    <w:p w:rsidR="000540DA" w:rsidRPr="00EB0385" w:rsidRDefault="000540DA" w:rsidP="007B3C58">
      <w:pPr>
        <w:spacing w:line="320" w:lineRule="exact"/>
        <w:ind w:right="366"/>
        <w:jc w:val="both"/>
        <w:rPr>
          <w:rFonts w:ascii="Arial" w:hAnsi="Arial" w:cs="Arial"/>
          <w:bCs/>
          <w:sz w:val="22"/>
          <w:szCs w:val="22"/>
        </w:rPr>
      </w:pPr>
      <w:r w:rsidRPr="00EB0385">
        <w:rPr>
          <w:rFonts w:ascii="Arial" w:hAnsi="Arial" w:cs="Arial"/>
          <w:b/>
          <w:bCs/>
          <w:sz w:val="22"/>
          <w:szCs w:val="22"/>
        </w:rPr>
        <w:t>Art</w:t>
      </w:r>
      <w:r w:rsidR="007B3C58" w:rsidRPr="00EB0385">
        <w:rPr>
          <w:rFonts w:ascii="Arial" w:hAnsi="Arial" w:cs="Arial"/>
          <w:b/>
          <w:bCs/>
          <w:sz w:val="22"/>
          <w:szCs w:val="22"/>
        </w:rPr>
        <w:t>ículo 2</w:t>
      </w:r>
      <w:r w:rsidR="00EB0385" w:rsidRPr="00EB0385">
        <w:rPr>
          <w:rFonts w:ascii="Arial" w:hAnsi="Arial" w:cs="Arial"/>
          <w:b/>
          <w:bCs/>
          <w:sz w:val="22"/>
          <w:szCs w:val="22"/>
        </w:rPr>
        <w:t>6</w:t>
      </w:r>
      <w:r w:rsidRPr="00EB0385">
        <w:rPr>
          <w:rFonts w:ascii="Arial" w:hAnsi="Arial" w:cs="Arial"/>
          <w:b/>
          <w:bCs/>
          <w:sz w:val="22"/>
          <w:szCs w:val="22"/>
        </w:rPr>
        <w:t>. Ejercicio de la función inspectora y de control</w:t>
      </w:r>
    </w:p>
    <w:p w:rsidR="000540DA" w:rsidRPr="00EB0385" w:rsidRDefault="000540DA" w:rsidP="007B3C58">
      <w:pPr>
        <w:spacing w:line="320" w:lineRule="exact"/>
        <w:ind w:right="366"/>
        <w:jc w:val="both"/>
        <w:rPr>
          <w:rFonts w:ascii="Arial" w:hAnsi="Arial" w:cs="Arial"/>
          <w:bCs/>
          <w:sz w:val="22"/>
          <w:szCs w:val="22"/>
        </w:rPr>
      </w:pPr>
    </w:p>
    <w:p w:rsidR="000540DA" w:rsidRPr="00EB0385" w:rsidRDefault="007B3C58" w:rsidP="007B3C58">
      <w:pPr>
        <w:pStyle w:val="Prrafodelista"/>
        <w:numPr>
          <w:ilvl w:val="0"/>
          <w:numId w:val="34"/>
        </w:numPr>
        <w:spacing w:line="320" w:lineRule="exact"/>
        <w:ind w:right="366"/>
        <w:jc w:val="both"/>
        <w:rPr>
          <w:rFonts w:ascii="Arial" w:hAnsi="Arial" w:cs="Arial"/>
          <w:bCs/>
          <w:sz w:val="22"/>
          <w:szCs w:val="22"/>
        </w:rPr>
      </w:pPr>
      <w:r w:rsidRPr="00EB0385">
        <w:rPr>
          <w:rFonts w:ascii="Arial" w:hAnsi="Arial" w:cs="Arial"/>
          <w:bCs/>
          <w:sz w:val="22"/>
          <w:szCs w:val="22"/>
        </w:rPr>
        <w:t>L</w:t>
      </w:r>
      <w:r w:rsidR="000540DA" w:rsidRPr="00EB0385">
        <w:rPr>
          <w:rFonts w:ascii="Arial" w:hAnsi="Arial" w:cs="Arial"/>
          <w:bCs/>
          <w:sz w:val="22"/>
          <w:szCs w:val="22"/>
        </w:rPr>
        <w:t>a función inspectora y de control podrá realizarse bien de oficio</w:t>
      </w:r>
      <w:r w:rsidR="00414504" w:rsidRPr="00EB0385">
        <w:rPr>
          <w:rFonts w:ascii="Arial" w:hAnsi="Arial" w:cs="Arial"/>
          <w:bCs/>
          <w:sz w:val="22"/>
          <w:szCs w:val="22"/>
        </w:rPr>
        <w:t xml:space="preserve"> o como con</w:t>
      </w:r>
      <w:r w:rsidR="000540DA" w:rsidRPr="00EB0385">
        <w:rPr>
          <w:rFonts w:ascii="Arial" w:hAnsi="Arial" w:cs="Arial"/>
          <w:bCs/>
          <w:sz w:val="22"/>
          <w:szCs w:val="22"/>
        </w:rPr>
        <w:t>secuencia de una denuncia o reclamación</w:t>
      </w:r>
      <w:r w:rsidR="00414504" w:rsidRPr="00EB0385">
        <w:rPr>
          <w:rFonts w:ascii="Arial" w:hAnsi="Arial" w:cs="Arial"/>
          <w:bCs/>
          <w:sz w:val="22"/>
          <w:szCs w:val="22"/>
        </w:rPr>
        <w:t xml:space="preserve"> presentada por una entidad o una persona interesada</w:t>
      </w:r>
      <w:r w:rsidR="000540DA" w:rsidRPr="00EB0385">
        <w:rPr>
          <w:rFonts w:ascii="Arial" w:hAnsi="Arial" w:cs="Arial"/>
          <w:bCs/>
          <w:sz w:val="22"/>
          <w:szCs w:val="22"/>
        </w:rPr>
        <w:t>.</w:t>
      </w:r>
    </w:p>
    <w:p w:rsidR="000540DA" w:rsidRPr="00EB0385" w:rsidRDefault="000540DA" w:rsidP="007B3C58">
      <w:pPr>
        <w:spacing w:line="320" w:lineRule="exact"/>
        <w:ind w:right="366"/>
        <w:jc w:val="both"/>
        <w:rPr>
          <w:rFonts w:ascii="Arial" w:hAnsi="Arial" w:cs="Arial"/>
          <w:bCs/>
          <w:sz w:val="22"/>
          <w:szCs w:val="22"/>
        </w:rPr>
      </w:pPr>
      <w:r w:rsidRPr="00EB0385">
        <w:rPr>
          <w:rFonts w:ascii="Arial" w:hAnsi="Arial" w:cs="Arial"/>
          <w:bCs/>
          <w:sz w:val="22"/>
          <w:szCs w:val="22"/>
        </w:rPr>
        <w:tab/>
      </w:r>
    </w:p>
    <w:p w:rsidR="00414504" w:rsidRPr="00EB0385" w:rsidRDefault="00414504" w:rsidP="007B3C58">
      <w:pPr>
        <w:pStyle w:val="Prrafodelista"/>
        <w:numPr>
          <w:ilvl w:val="0"/>
          <w:numId w:val="34"/>
        </w:numPr>
        <w:spacing w:line="320" w:lineRule="exact"/>
        <w:ind w:right="366"/>
        <w:jc w:val="both"/>
        <w:rPr>
          <w:rFonts w:ascii="Arial" w:hAnsi="Arial" w:cs="Arial"/>
          <w:bCs/>
          <w:sz w:val="22"/>
          <w:szCs w:val="22"/>
        </w:rPr>
      </w:pPr>
      <w:r w:rsidRPr="00EB0385">
        <w:rPr>
          <w:rFonts w:ascii="Arial" w:hAnsi="Arial" w:cs="Arial"/>
          <w:bCs/>
          <w:sz w:val="22"/>
          <w:szCs w:val="22"/>
        </w:rPr>
        <w:lastRenderedPageBreak/>
        <w:t xml:space="preserve">Las personas que estén a cargo del buque o embarcación deben facilitar al personal que lleve a cabo la inspección toda la documentación que </w:t>
      </w:r>
      <w:r w:rsidR="00A000D7">
        <w:rPr>
          <w:rFonts w:ascii="Arial" w:hAnsi="Arial" w:cs="Arial"/>
          <w:bCs/>
          <w:sz w:val="22"/>
          <w:szCs w:val="22"/>
        </w:rPr>
        <w:t>sea pertinente a los efectos de controlar el cumplimiento de las obligaciones establecidas en este decreto</w:t>
      </w:r>
      <w:r w:rsidRPr="00EB0385">
        <w:rPr>
          <w:rFonts w:ascii="Arial" w:hAnsi="Arial" w:cs="Arial"/>
          <w:bCs/>
          <w:sz w:val="22"/>
          <w:szCs w:val="22"/>
        </w:rPr>
        <w:t xml:space="preserve">, y deben permitir el acceso y examen de los barcos destinados a los servicios de transporte, siempre que ello sea necesario para verificar </w:t>
      </w:r>
      <w:r w:rsidR="00A000D7">
        <w:rPr>
          <w:rFonts w:ascii="Arial" w:hAnsi="Arial" w:cs="Arial"/>
          <w:bCs/>
          <w:sz w:val="22"/>
          <w:szCs w:val="22"/>
        </w:rPr>
        <w:t xml:space="preserve">dicho </w:t>
      </w:r>
      <w:r w:rsidRPr="00EB0385">
        <w:rPr>
          <w:rFonts w:ascii="Arial" w:hAnsi="Arial" w:cs="Arial"/>
          <w:bCs/>
          <w:sz w:val="22"/>
          <w:szCs w:val="22"/>
        </w:rPr>
        <w:t>cumplimiento</w:t>
      </w:r>
      <w:r w:rsidR="00A000D7">
        <w:rPr>
          <w:rFonts w:ascii="Arial" w:hAnsi="Arial" w:cs="Arial"/>
          <w:bCs/>
          <w:sz w:val="22"/>
          <w:szCs w:val="22"/>
        </w:rPr>
        <w:t xml:space="preserve">, o para prevenir o perseguir las infracciones en materia de transporte marítimo tipificadas en la Ley </w:t>
      </w:r>
      <w:r w:rsidR="00A000D7" w:rsidRPr="006E2D50">
        <w:rPr>
          <w:rFonts w:ascii="Arial" w:hAnsi="Arial" w:cs="Arial"/>
          <w:sz w:val="22"/>
          <w:szCs w:val="22"/>
        </w:rPr>
        <w:t>2/2018, de 28 de junio, de Puertos y Transporte Marítimo del País Vasco</w:t>
      </w:r>
      <w:r w:rsidR="00A000D7">
        <w:rPr>
          <w:rFonts w:ascii="Arial" w:hAnsi="Arial" w:cs="Arial"/>
          <w:bCs/>
          <w:sz w:val="22"/>
          <w:szCs w:val="22"/>
        </w:rPr>
        <w:t>.</w:t>
      </w:r>
    </w:p>
    <w:p w:rsidR="007B3C58" w:rsidRPr="00EB0385" w:rsidRDefault="007B3C58" w:rsidP="007B3C58">
      <w:pPr>
        <w:spacing w:line="320" w:lineRule="exact"/>
        <w:ind w:left="707" w:right="366"/>
        <w:jc w:val="both"/>
        <w:rPr>
          <w:rFonts w:ascii="Arial" w:hAnsi="Arial" w:cs="Arial"/>
          <w:bCs/>
          <w:sz w:val="22"/>
          <w:szCs w:val="22"/>
        </w:rPr>
      </w:pPr>
    </w:p>
    <w:p w:rsidR="000540DA" w:rsidRPr="00EB0385" w:rsidRDefault="000540DA" w:rsidP="007B3C58">
      <w:pPr>
        <w:pStyle w:val="Prrafodelista"/>
        <w:numPr>
          <w:ilvl w:val="0"/>
          <w:numId w:val="34"/>
        </w:numPr>
        <w:spacing w:line="320" w:lineRule="exact"/>
        <w:ind w:right="366"/>
        <w:jc w:val="both"/>
        <w:rPr>
          <w:rFonts w:ascii="Arial" w:hAnsi="Arial" w:cs="Arial"/>
          <w:bCs/>
          <w:sz w:val="22"/>
          <w:szCs w:val="22"/>
        </w:rPr>
      </w:pPr>
      <w:r w:rsidRPr="00EB0385">
        <w:rPr>
          <w:rFonts w:ascii="Arial" w:hAnsi="Arial" w:cs="Arial"/>
          <w:bCs/>
          <w:sz w:val="22"/>
          <w:szCs w:val="22"/>
        </w:rPr>
        <w:t xml:space="preserve">Las actas levantadas por los servicios de inspección deben reflejar </w:t>
      </w:r>
      <w:r w:rsidR="00414504" w:rsidRPr="00EB0385">
        <w:rPr>
          <w:rFonts w:ascii="Arial" w:hAnsi="Arial" w:cs="Arial"/>
          <w:bCs/>
          <w:sz w:val="22"/>
          <w:szCs w:val="22"/>
        </w:rPr>
        <w:t>la identificación de la empresa operadora, de la persona presun</w:t>
      </w:r>
      <w:r w:rsidR="007B3C58" w:rsidRPr="00EB0385">
        <w:rPr>
          <w:rFonts w:ascii="Arial" w:hAnsi="Arial" w:cs="Arial"/>
          <w:bCs/>
          <w:sz w:val="22"/>
          <w:szCs w:val="22"/>
        </w:rPr>
        <w:t>t</w:t>
      </w:r>
      <w:r w:rsidR="00414504" w:rsidRPr="00EB0385">
        <w:rPr>
          <w:rFonts w:ascii="Arial" w:hAnsi="Arial" w:cs="Arial"/>
          <w:bCs/>
          <w:sz w:val="22"/>
          <w:szCs w:val="22"/>
        </w:rPr>
        <w:t>amente infractora y de la persona inspeccionada, y exponer con clar</w:t>
      </w:r>
      <w:r w:rsidRPr="00EB0385">
        <w:rPr>
          <w:rFonts w:ascii="Arial" w:hAnsi="Arial" w:cs="Arial"/>
          <w:bCs/>
          <w:sz w:val="22"/>
          <w:szCs w:val="22"/>
        </w:rPr>
        <w:t xml:space="preserve">idad los hechos o </w:t>
      </w:r>
      <w:r w:rsidR="00414504" w:rsidRPr="00EB0385">
        <w:rPr>
          <w:rFonts w:ascii="Arial" w:hAnsi="Arial" w:cs="Arial"/>
          <w:bCs/>
          <w:sz w:val="22"/>
          <w:szCs w:val="22"/>
        </w:rPr>
        <w:t xml:space="preserve">las </w:t>
      </w:r>
      <w:r w:rsidRPr="00EB0385">
        <w:rPr>
          <w:rFonts w:ascii="Arial" w:hAnsi="Arial" w:cs="Arial"/>
          <w:bCs/>
          <w:sz w:val="22"/>
          <w:szCs w:val="22"/>
        </w:rPr>
        <w:t xml:space="preserve">actividades que puedan ser constitutivos de infracción, </w:t>
      </w:r>
      <w:r w:rsidR="00414504" w:rsidRPr="00EB0385">
        <w:rPr>
          <w:rFonts w:ascii="Arial" w:hAnsi="Arial" w:cs="Arial"/>
          <w:bCs/>
          <w:sz w:val="22"/>
          <w:szCs w:val="22"/>
        </w:rPr>
        <w:t>con todas las circunstancias que puedan ser relevantes,</w:t>
      </w:r>
      <w:r w:rsidRPr="00EB0385">
        <w:rPr>
          <w:rFonts w:ascii="Arial" w:hAnsi="Arial" w:cs="Arial"/>
          <w:bCs/>
          <w:sz w:val="22"/>
          <w:szCs w:val="22"/>
        </w:rPr>
        <w:t xml:space="preserve"> </w:t>
      </w:r>
      <w:r w:rsidR="00414504" w:rsidRPr="00EB0385">
        <w:rPr>
          <w:rFonts w:ascii="Arial" w:hAnsi="Arial" w:cs="Arial"/>
          <w:bCs/>
          <w:sz w:val="22"/>
          <w:szCs w:val="22"/>
        </w:rPr>
        <w:t xml:space="preserve">así como </w:t>
      </w:r>
      <w:r w:rsidRPr="00EB0385">
        <w:rPr>
          <w:rFonts w:ascii="Arial" w:hAnsi="Arial" w:cs="Arial"/>
          <w:bCs/>
          <w:sz w:val="22"/>
          <w:szCs w:val="22"/>
        </w:rPr>
        <w:t>las disposiciones que se consider</w:t>
      </w:r>
      <w:r w:rsidR="00414504" w:rsidRPr="00EB0385">
        <w:rPr>
          <w:rFonts w:ascii="Arial" w:hAnsi="Arial" w:cs="Arial"/>
          <w:bCs/>
          <w:sz w:val="22"/>
          <w:szCs w:val="22"/>
        </w:rPr>
        <w:t>e</w:t>
      </w:r>
      <w:r w:rsidRPr="00EB0385">
        <w:rPr>
          <w:rFonts w:ascii="Arial" w:hAnsi="Arial" w:cs="Arial"/>
          <w:bCs/>
          <w:sz w:val="22"/>
          <w:szCs w:val="22"/>
        </w:rPr>
        <w:t>n infringidas.</w:t>
      </w:r>
    </w:p>
    <w:p w:rsidR="000540DA" w:rsidRPr="00D916ED" w:rsidRDefault="000540DA" w:rsidP="007B3C58">
      <w:pPr>
        <w:spacing w:line="320" w:lineRule="exact"/>
        <w:ind w:right="366" w:firstLine="709"/>
        <w:jc w:val="both"/>
        <w:rPr>
          <w:rFonts w:ascii="Arial" w:hAnsi="Arial" w:cs="Arial"/>
          <w:bCs/>
          <w:color w:val="FF0000"/>
          <w:sz w:val="22"/>
          <w:szCs w:val="22"/>
        </w:rPr>
      </w:pPr>
    </w:p>
    <w:p w:rsidR="00555604" w:rsidRPr="00D916ED" w:rsidRDefault="00555604" w:rsidP="007B3C58">
      <w:pPr>
        <w:pStyle w:val="Default"/>
        <w:spacing w:line="320" w:lineRule="exact"/>
        <w:rPr>
          <w:color w:val="FF0000"/>
          <w:sz w:val="22"/>
          <w:szCs w:val="22"/>
        </w:rPr>
      </w:pPr>
    </w:p>
    <w:p w:rsidR="00555604" w:rsidRPr="007B3C58" w:rsidRDefault="00555604" w:rsidP="007B3C58">
      <w:pPr>
        <w:spacing w:line="320" w:lineRule="exact"/>
        <w:jc w:val="both"/>
        <w:rPr>
          <w:rFonts w:ascii="Arial" w:hAnsi="Arial" w:cs="Arial"/>
          <w:b/>
          <w:sz w:val="22"/>
          <w:szCs w:val="22"/>
        </w:rPr>
      </w:pPr>
      <w:r w:rsidRPr="007B3C58">
        <w:rPr>
          <w:rFonts w:ascii="Arial" w:hAnsi="Arial" w:cs="Arial"/>
          <w:b/>
          <w:sz w:val="22"/>
          <w:szCs w:val="22"/>
        </w:rPr>
        <w:t xml:space="preserve">Artículo </w:t>
      </w:r>
      <w:r w:rsidR="00EB0385">
        <w:rPr>
          <w:rFonts w:ascii="Arial" w:hAnsi="Arial" w:cs="Arial"/>
          <w:b/>
          <w:sz w:val="22"/>
          <w:szCs w:val="22"/>
        </w:rPr>
        <w:t>27</w:t>
      </w:r>
      <w:r w:rsidRPr="007B3C58">
        <w:rPr>
          <w:rFonts w:ascii="Arial" w:hAnsi="Arial" w:cs="Arial"/>
          <w:b/>
          <w:sz w:val="22"/>
          <w:szCs w:val="22"/>
        </w:rPr>
        <w:t>- Régimen sancionador</w:t>
      </w:r>
    </w:p>
    <w:p w:rsidR="00555604" w:rsidRPr="007B3C58" w:rsidRDefault="00555604" w:rsidP="007B3C58">
      <w:pPr>
        <w:spacing w:line="320" w:lineRule="exact"/>
        <w:jc w:val="both"/>
        <w:rPr>
          <w:rFonts w:ascii="Arial" w:hAnsi="Arial" w:cs="Arial"/>
          <w:b/>
          <w:sz w:val="22"/>
          <w:szCs w:val="22"/>
        </w:rPr>
      </w:pPr>
    </w:p>
    <w:p w:rsidR="00555604" w:rsidRPr="00D916ED" w:rsidRDefault="00555604" w:rsidP="007B3C58">
      <w:pPr>
        <w:pStyle w:val="Ttulo3"/>
        <w:spacing w:line="320" w:lineRule="exact"/>
        <w:jc w:val="both"/>
        <w:rPr>
          <w:rFonts w:ascii="Arial" w:hAnsi="Arial" w:cs="Arial"/>
          <w:color w:val="000000"/>
          <w:sz w:val="22"/>
          <w:szCs w:val="22"/>
        </w:rPr>
      </w:pPr>
      <w:r w:rsidRPr="007B3C58">
        <w:rPr>
          <w:rFonts w:ascii="Arial" w:hAnsi="Arial" w:cs="Arial"/>
          <w:color w:val="000000"/>
          <w:sz w:val="22"/>
          <w:szCs w:val="22"/>
        </w:rPr>
        <w:t xml:space="preserve">En caso de incumplimiento de lo </w:t>
      </w:r>
      <w:r w:rsidRPr="00D916ED">
        <w:rPr>
          <w:rFonts w:ascii="Arial" w:hAnsi="Arial" w:cs="Arial"/>
          <w:color w:val="000000"/>
          <w:sz w:val="22"/>
          <w:szCs w:val="22"/>
        </w:rPr>
        <w:t>previsto en este decreto, será de aplicación el régimen de infracciones y sanciones establecido en la</w:t>
      </w:r>
      <w:r w:rsidR="007B3C58" w:rsidRPr="00D916ED">
        <w:rPr>
          <w:rFonts w:ascii="Arial" w:hAnsi="Arial" w:cs="Arial"/>
          <w:color w:val="000000"/>
          <w:sz w:val="22"/>
          <w:szCs w:val="22"/>
        </w:rPr>
        <w:t xml:space="preserve"> Ley 2/2018, de 28 de junio, de Puertos y Transporte Marítimo del País Vasco, </w:t>
      </w:r>
      <w:r w:rsidRPr="00D916ED">
        <w:rPr>
          <w:rFonts w:ascii="Arial" w:hAnsi="Arial" w:cs="Arial"/>
          <w:color w:val="000000"/>
          <w:sz w:val="22"/>
          <w:szCs w:val="22"/>
        </w:rPr>
        <w:t>sin perjuicio de las posibles responsabilidades civiles, penales, medioambientales o de otro orden que puedan concurrir.</w:t>
      </w:r>
    </w:p>
    <w:p w:rsidR="00555604" w:rsidRPr="00D916ED" w:rsidRDefault="00555604" w:rsidP="007B3C58">
      <w:pPr>
        <w:spacing w:line="320" w:lineRule="exact"/>
        <w:jc w:val="both"/>
        <w:rPr>
          <w:rFonts w:ascii="Arial" w:eastAsiaTheme="majorEastAsia" w:hAnsi="Arial" w:cs="Arial"/>
          <w:color w:val="000000"/>
          <w:sz w:val="22"/>
          <w:szCs w:val="22"/>
        </w:rPr>
      </w:pPr>
    </w:p>
    <w:p w:rsidR="005B57B7" w:rsidRDefault="005B57B7" w:rsidP="00C371DB">
      <w:pPr>
        <w:spacing w:line="340" w:lineRule="exact"/>
        <w:ind w:right="366"/>
        <w:jc w:val="both"/>
        <w:rPr>
          <w:b/>
          <w:bCs/>
          <w:szCs w:val="24"/>
        </w:rPr>
      </w:pPr>
    </w:p>
    <w:p w:rsidR="00387A9A" w:rsidRPr="00D916ED" w:rsidRDefault="00387A9A" w:rsidP="00C371DB">
      <w:pPr>
        <w:spacing w:line="340" w:lineRule="exact"/>
        <w:ind w:right="366"/>
        <w:jc w:val="both"/>
        <w:rPr>
          <w:rFonts w:ascii="Arial" w:hAnsi="Arial" w:cs="Arial"/>
          <w:b/>
          <w:color w:val="000000"/>
          <w:sz w:val="22"/>
          <w:szCs w:val="22"/>
        </w:rPr>
      </w:pPr>
      <w:r w:rsidRPr="00D916ED">
        <w:rPr>
          <w:rFonts w:ascii="Arial" w:hAnsi="Arial" w:cs="Arial"/>
          <w:b/>
          <w:color w:val="000000"/>
          <w:sz w:val="22"/>
          <w:szCs w:val="22"/>
        </w:rPr>
        <w:t>DISPOSICIÓN TRANSITORIA</w:t>
      </w:r>
    </w:p>
    <w:p w:rsidR="00387A9A" w:rsidRDefault="00387A9A" w:rsidP="00C371DB">
      <w:pPr>
        <w:spacing w:line="340" w:lineRule="exact"/>
        <w:ind w:right="366"/>
        <w:jc w:val="both"/>
        <w:rPr>
          <w:bCs/>
          <w:szCs w:val="24"/>
        </w:rPr>
      </w:pPr>
    </w:p>
    <w:p w:rsidR="00387A9A" w:rsidRPr="00D916ED" w:rsidRDefault="00387A9A" w:rsidP="00387A9A">
      <w:pPr>
        <w:spacing w:line="340" w:lineRule="exact"/>
        <w:ind w:right="366"/>
        <w:jc w:val="both"/>
        <w:rPr>
          <w:rFonts w:ascii="Arial" w:hAnsi="Arial" w:cs="Arial"/>
          <w:sz w:val="22"/>
          <w:szCs w:val="22"/>
          <w:lang w:eastAsia="es-ES"/>
        </w:rPr>
      </w:pPr>
      <w:r w:rsidRPr="00D916ED">
        <w:rPr>
          <w:rFonts w:ascii="Arial" w:hAnsi="Arial" w:cs="Arial"/>
          <w:sz w:val="22"/>
          <w:szCs w:val="22"/>
          <w:lang w:eastAsia="es-ES"/>
        </w:rPr>
        <w:t>Las empresas que, a la entrada en vigor de este decreto, se encuentren prestando ya un servicio de transporte que se encuentre dentro del ámbito de aplicación, dispondrán de un plazo de dos meses para solicitar su inscripción, contados a partir de la fecha de entrada en vigor.</w:t>
      </w:r>
    </w:p>
    <w:p w:rsidR="005B57B7" w:rsidRDefault="005B57B7" w:rsidP="00C371DB">
      <w:pPr>
        <w:spacing w:line="340" w:lineRule="exact"/>
        <w:ind w:right="366"/>
        <w:jc w:val="both"/>
        <w:rPr>
          <w:bCs/>
          <w:szCs w:val="24"/>
        </w:rPr>
      </w:pPr>
      <w:r>
        <w:rPr>
          <w:bCs/>
          <w:szCs w:val="24"/>
        </w:rPr>
        <w:tab/>
      </w:r>
    </w:p>
    <w:p w:rsidR="007B3C58" w:rsidRPr="006B4946" w:rsidRDefault="007B3C58" w:rsidP="007B3C58">
      <w:pPr>
        <w:spacing w:line="280" w:lineRule="exact"/>
        <w:jc w:val="both"/>
        <w:rPr>
          <w:rFonts w:ascii="Arial" w:hAnsi="Arial" w:cs="Arial"/>
          <w:b/>
          <w:sz w:val="22"/>
          <w:szCs w:val="22"/>
        </w:rPr>
      </w:pPr>
      <w:r w:rsidRPr="000F4993">
        <w:rPr>
          <w:rFonts w:ascii="Arial" w:hAnsi="Arial" w:cs="Arial"/>
          <w:b/>
          <w:color w:val="000000"/>
          <w:sz w:val="22"/>
          <w:szCs w:val="22"/>
        </w:rPr>
        <w:t>DISPOSICI</w:t>
      </w:r>
      <w:r>
        <w:rPr>
          <w:rFonts w:ascii="Arial" w:hAnsi="Arial" w:cs="Arial"/>
          <w:b/>
          <w:color w:val="000000"/>
          <w:sz w:val="22"/>
          <w:szCs w:val="22"/>
        </w:rPr>
        <w:t>ÓN FINAL PRIMERA.</w:t>
      </w:r>
      <w:r w:rsidRPr="006B4946">
        <w:rPr>
          <w:rFonts w:ascii="Arial" w:hAnsi="Arial" w:cs="Arial"/>
          <w:b/>
          <w:sz w:val="22"/>
          <w:szCs w:val="22"/>
        </w:rPr>
        <w:t xml:space="preserve"> Modificación y actualización de anexo</w:t>
      </w:r>
      <w:r>
        <w:rPr>
          <w:rFonts w:ascii="Arial" w:hAnsi="Arial" w:cs="Arial"/>
          <w:b/>
          <w:sz w:val="22"/>
          <w:szCs w:val="22"/>
        </w:rPr>
        <w:t>s</w:t>
      </w:r>
    </w:p>
    <w:p w:rsidR="007B3C58" w:rsidRDefault="007B3C58" w:rsidP="00D916ED">
      <w:pPr>
        <w:pStyle w:val="dog-base-sangria"/>
        <w:spacing w:line="320" w:lineRule="exact"/>
        <w:jc w:val="both"/>
      </w:pPr>
      <w:r w:rsidRPr="006B4946">
        <w:rPr>
          <w:rFonts w:ascii="Arial" w:hAnsi="Arial" w:cs="Arial"/>
          <w:sz w:val="22"/>
          <w:szCs w:val="22"/>
        </w:rPr>
        <w:t>Con el objetivo de mantener adaptado</w:t>
      </w:r>
      <w:r>
        <w:rPr>
          <w:rFonts w:ascii="Arial" w:hAnsi="Arial" w:cs="Arial"/>
          <w:sz w:val="22"/>
          <w:szCs w:val="22"/>
        </w:rPr>
        <w:t>s</w:t>
      </w:r>
      <w:r w:rsidRPr="006B4946">
        <w:rPr>
          <w:rFonts w:ascii="Arial" w:hAnsi="Arial" w:cs="Arial"/>
          <w:sz w:val="22"/>
          <w:szCs w:val="22"/>
        </w:rPr>
        <w:t xml:space="preserve"> a la normativa vigente </w:t>
      </w:r>
      <w:r>
        <w:rPr>
          <w:rFonts w:ascii="Arial" w:hAnsi="Arial" w:cs="Arial"/>
          <w:sz w:val="22"/>
          <w:szCs w:val="22"/>
        </w:rPr>
        <w:t>los</w:t>
      </w:r>
      <w:r w:rsidRPr="006B4946">
        <w:rPr>
          <w:rFonts w:ascii="Arial" w:hAnsi="Arial" w:cs="Arial"/>
          <w:sz w:val="22"/>
          <w:szCs w:val="22"/>
        </w:rPr>
        <w:t xml:space="preserve"> </w:t>
      </w:r>
      <w:r>
        <w:rPr>
          <w:rFonts w:ascii="Arial" w:hAnsi="Arial" w:cs="Arial"/>
          <w:sz w:val="22"/>
          <w:szCs w:val="22"/>
        </w:rPr>
        <w:t>anexos de este decreto</w:t>
      </w:r>
      <w:r w:rsidRPr="006B4946">
        <w:rPr>
          <w:rFonts w:ascii="Arial" w:hAnsi="Arial" w:cs="Arial"/>
          <w:sz w:val="22"/>
          <w:szCs w:val="22"/>
        </w:rPr>
        <w:t>, podrá</w:t>
      </w:r>
      <w:r>
        <w:rPr>
          <w:rFonts w:ascii="Arial" w:hAnsi="Arial" w:cs="Arial"/>
          <w:sz w:val="22"/>
          <w:szCs w:val="22"/>
        </w:rPr>
        <w:t>n</w:t>
      </w:r>
      <w:r w:rsidRPr="006B4946">
        <w:rPr>
          <w:rFonts w:ascii="Arial" w:hAnsi="Arial" w:cs="Arial"/>
          <w:sz w:val="22"/>
          <w:szCs w:val="22"/>
        </w:rPr>
        <w:t xml:space="preserve"> ser actualizado</w:t>
      </w:r>
      <w:r>
        <w:rPr>
          <w:rFonts w:ascii="Arial" w:hAnsi="Arial" w:cs="Arial"/>
          <w:sz w:val="22"/>
          <w:szCs w:val="22"/>
        </w:rPr>
        <w:t>s</w:t>
      </w:r>
      <w:r w:rsidRPr="006B4946">
        <w:rPr>
          <w:rFonts w:ascii="Arial" w:hAnsi="Arial" w:cs="Arial"/>
          <w:sz w:val="22"/>
          <w:szCs w:val="22"/>
        </w:rPr>
        <w:t xml:space="preserve"> en la sede electrónica de</w:t>
      </w:r>
      <w:r>
        <w:rPr>
          <w:rFonts w:ascii="Arial" w:hAnsi="Arial" w:cs="Arial"/>
          <w:sz w:val="22"/>
          <w:szCs w:val="22"/>
        </w:rPr>
        <w:t>l Gobierno</w:t>
      </w:r>
      <w:r w:rsidRPr="006B4946">
        <w:rPr>
          <w:rFonts w:ascii="Arial" w:hAnsi="Arial" w:cs="Arial"/>
          <w:sz w:val="22"/>
          <w:szCs w:val="22"/>
        </w:rPr>
        <w:t xml:space="preserve"> </w:t>
      </w:r>
      <w:r>
        <w:rPr>
          <w:rFonts w:ascii="Arial" w:hAnsi="Arial" w:cs="Arial"/>
          <w:sz w:val="22"/>
          <w:szCs w:val="22"/>
        </w:rPr>
        <w:t>Vasco</w:t>
      </w:r>
      <w:r w:rsidRPr="006B4946">
        <w:rPr>
          <w:rFonts w:ascii="Arial" w:hAnsi="Arial" w:cs="Arial"/>
          <w:sz w:val="22"/>
          <w:szCs w:val="22"/>
        </w:rPr>
        <w:t xml:space="preserve">, sin necesidad de publicarlo nuevamente en el </w:t>
      </w:r>
      <w:r>
        <w:rPr>
          <w:rFonts w:ascii="Arial" w:hAnsi="Arial" w:cs="Arial"/>
          <w:sz w:val="22"/>
          <w:szCs w:val="22"/>
        </w:rPr>
        <w:t>Boletín Oficial del País Vasco</w:t>
      </w:r>
      <w:r w:rsidRPr="006B4946">
        <w:rPr>
          <w:rFonts w:ascii="Arial" w:hAnsi="Arial" w:cs="Arial"/>
          <w:sz w:val="22"/>
          <w:szCs w:val="22"/>
        </w:rPr>
        <w:t xml:space="preserve">, siempre que la modificación o actualización no suponga una modificación sustancial. </w:t>
      </w:r>
    </w:p>
    <w:p w:rsidR="007B3C58" w:rsidRDefault="007B3C58" w:rsidP="00D916ED">
      <w:pPr>
        <w:spacing w:after="100" w:line="320" w:lineRule="exact"/>
        <w:jc w:val="both"/>
        <w:rPr>
          <w:rFonts w:ascii="Arial" w:hAnsi="Arial" w:cs="Arial"/>
          <w:sz w:val="22"/>
          <w:szCs w:val="22"/>
        </w:rPr>
      </w:pPr>
      <w:r w:rsidRPr="000F4993">
        <w:rPr>
          <w:rFonts w:ascii="Arial" w:hAnsi="Arial" w:cs="Arial"/>
          <w:b/>
          <w:sz w:val="22"/>
          <w:szCs w:val="22"/>
        </w:rPr>
        <w:t>DISPOSICI</w:t>
      </w:r>
      <w:r>
        <w:rPr>
          <w:rFonts w:ascii="Arial" w:hAnsi="Arial" w:cs="Arial"/>
          <w:b/>
          <w:sz w:val="22"/>
          <w:szCs w:val="22"/>
        </w:rPr>
        <w:t xml:space="preserve">ÓN </w:t>
      </w:r>
      <w:r w:rsidRPr="000F4993">
        <w:rPr>
          <w:rFonts w:ascii="Arial" w:hAnsi="Arial" w:cs="Arial"/>
          <w:b/>
          <w:sz w:val="22"/>
          <w:szCs w:val="22"/>
        </w:rPr>
        <w:t>FINAL</w:t>
      </w:r>
      <w:r>
        <w:rPr>
          <w:rFonts w:ascii="Arial" w:hAnsi="Arial" w:cs="Arial"/>
          <w:b/>
          <w:sz w:val="22"/>
          <w:szCs w:val="22"/>
        </w:rPr>
        <w:t xml:space="preserve"> SEGUNDA. Facultad de desarrollo</w:t>
      </w:r>
      <w:r w:rsidRPr="000F4993">
        <w:rPr>
          <w:rFonts w:ascii="Arial" w:hAnsi="Arial" w:cs="Arial"/>
          <w:sz w:val="22"/>
          <w:szCs w:val="22"/>
        </w:rPr>
        <w:t xml:space="preserve"> </w:t>
      </w:r>
    </w:p>
    <w:p w:rsidR="007B3C58" w:rsidRPr="009E6A3A" w:rsidRDefault="007B3C58" w:rsidP="00D916ED">
      <w:pPr>
        <w:pStyle w:val="dog-parrafo-justificado"/>
        <w:spacing w:line="320" w:lineRule="exact"/>
        <w:jc w:val="both"/>
        <w:rPr>
          <w:rFonts w:ascii="Arial" w:hAnsi="Arial" w:cs="Arial"/>
          <w:sz w:val="22"/>
          <w:szCs w:val="22"/>
        </w:rPr>
      </w:pPr>
      <w:r w:rsidRPr="009E6A3A">
        <w:rPr>
          <w:rFonts w:ascii="Arial" w:hAnsi="Arial" w:cs="Arial"/>
          <w:sz w:val="22"/>
          <w:szCs w:val="22"/>
        </w:rPr>
        <w:t xml:space="preserve">Se faculta a la persona titular del departamento competente en materia de </w:t>
      </w:r>
      <w:r>
        <w:rPr>
          <w:rFonts w:ascii="Arial" w:hAnsi="Arial" w:cs="Arial"/>
          <w:sz w:val="22"/>
          <w:szCs w:val="22"/>
        </w:rPr>
        <w:t xml:space="preserve">transporte marítimo </w:t>
      </w:r>
      <w:r w:rsidRPr="00D20446">
        <w:rPr>
          <w:rFonts w:ascii="Arial" w:hAnsi="Arial" w:cs="Arial"/>
          <w:sz w:val="22"/>
          <w:szCs w:val="22"/>
        </w:rPr>
        <w:t xml:space="preserve">para </w:t>
      </w:r>
      <w:r>
        <w:rPr>
          <w:rFonts w:ascii="Arial" w:hAnsi="Arial" w:cs="Arial"/>
          <w:sz w:val="22"/>
          <w:szCs w:val="22"/>
        </w:rPr>
        <w:t>establecer</w:t>
      </w:r>
      <w:r w:rsidRPr="00D20446">
        <w:rPr>
          <w:rFonts w:ascii="Arial" w:hAnsi="Arial" w:cs="Arial"/>
          <w:sz w:val="22"/>
          <w:szCs w:val="22"/>
        </w:rPr>
        <w:t xml:space="preserve">, mediante orden, las </w:t>
      </w:r>
      <w:r w:rsidR="00D916ED">
        <w:rPr>
          <w:rFonts w:ascii="Arial" w:hAnsi="Arial" w:cs="Arial"/>
          <w:sz w:val="22"/>
          <w:szCs w:val="22"/>
        </w:rPr>
        <w:t>limitaciones y e</w:t>
      </w:r>
      <w:r w:rsidRPr="00D916ED">
        <w:rPr>
          <w:rFonts w:ascii="Arial" w:hAnsi="Arial" w:cs="Arial"/>
          <w:sz w:val="22"/>
          <w:szCs w:val="22"/>
        </w:rPr>
        <w:t>xcepciones al principio general de libertad de prestación de servicios</w:t>
      </w:r>
      <w:r w:rsidR="00D916ED" w:rsidRPr="00D916ED">
        <w:rPr>
          <w:rFonts w:ascii="Arial" w:hAnsi="Arial" w:cs="Arial"/>
          <w:sz w:val="22"/>
          <w:szCs w:val="22"/>
        </w:rPr>
        <w:t xml:space="preserve"> en el inicio de la actividad de transporte </w:t>
      </w:r>
      <w:r w:rsidR="00D916ED" w:rsidRPr="00D916ED">
        <w:rPr>
          <w:rFonts w:ascii="Arial" w:hAnsi="Arial" w:cs="Arial"/>
          <w:sz w:val="22"/>
          <w:szCs w:val="22"/>
        </w:rPr>
        <w:lastRenderedPageBreak/>
        <w:t xml:space="preserve">marítimo que se establece en el artículo 21, </w:t>
      </w:r>
      <w:r w:rsidRPr="00D20446">
        <w:rPr>
          <w:rFonts w:ascii="Arial" w:hAnsi="Arial" w:cs="Arial"/>
          <w:sz w:val="22"/>
          <w:szCs w:val="22"/>
        </w:rPr>
        <w:t xml:space="preserve">así como para dictar, en el ámbito de sus competencias, las disposiciones </w:t>
      </w:r>
      <w:r w:rsidRPr="009E6A3A">
        <w:rPr>
          <w:rFonts w:ascii="Arial" w:hAnsi="Arial" w:cs="Arial"/>
          <w:sz w:val="22"/>
          <w:szCs w:val="22"/>
        </w:rPr>
        <w:t>precisas para su desarrollo y aplicación.</w:t>
      </w:r>
    </w:p>
    <w:p w:rsidR="007B3C58" w:rsidRDefault="007B3C58" w:rsidP="00D916ED">
      <w:pPr>
        <w:spacing w:after="100" w:line="320" w:lineRule="exact"/>
        <w:jc w:val="both"/>
        <w:rPr>
          <w:rFonts w:ascii="Arial" w:hAnsi="Arial" w:cs="Arial"/>
          <w:b/>
          <w:sz w:val="22"/>
          <w:szCs w:val="22"/>
        </w:rPr>
      </w:pPr>
    </w:p>
    <w:p w:rsidR="007B3C58" w:rsidRPr="00C75C97" w:rsidRDefault="007B3C58" w:rsidP="00D916ED">
      <w:pPr>
        <w:spacing w:after="100" w:line="320" w:lineRule="exact"/>
        <w:jc w:val="both"/>
        <w:rPr>
          <w:rFonts w:ascii="Arial" w:hAnsi="Arial" w:cs="Arial"/>
          <w:b/>
          <w:sz w:val="22"/>
          <w:szCs w:val="22"/>
        </w:rPr>
      </w:pPr>
      <w:r>
        <w:rPr>
          <w:rFonts w:ascii="Arial" w:hAnsi="Arial" w:cs="Arial"/>
          <w:b/>
          <w:sz w:val="22"/>
          <w:szCs w:val="22"/>
        </w:rPr>
        <w:t>DISPOSICIÓN FINAL TERCERA. E</w:t>
      </w:r>
      <w:r w:rsidRPr="00C75C97">
        <w:rPr>
          <w:rFonts w:ascii="Arial" w:hAnsi="Arial" w:cs="Arial"/>
          <w:b/>
          <w:sz w:val="22"/>
          <w:szCs w:val="22"/>
        </w:rPr>
        <w:t>ntrada en vigor</w:t>
      </w:r>
    </w:p>
    <w:p w:rsidR="007B3C58" w:rsidRDefault="007B3C58" w:rsidP="00D916ED">
      <w:pPr>
        <w:spacing w:after="100" w:line="320" w:lineRule="exact"/>
        <w:jc w:val="both"/>
        <w:rPr>
          <w:rFonts w:ascii="Arial" w:hAnsi="Arial" w:cs="Arial"/>
          <w:sz w:val="22"/>
          <w:szCs w:val="22"/>
        </w:rPr>
      </w:pPr>
    </w:p>
    <w:p w:rsidR="007B3C58" w:rsidRPr="000F4993" w:rsidRDefault="007B3C58" w:rsidP="00D916ED">
      <w:pPr>
        <w:spacing w:after="100" w:line="320" w:lineRule="exact"/>
        <w:jc w:val="both"/>
        <w:rPr>
          <w:rFonts w:ascii="Arial" w:hAnsi="Arial" w:cs="Arial"/>
          <w:sz w:val="22"/>
          <w:szCs w:val="22"/>
        </w:rPr>
      </w:pPr>
      <w:r w:rsidRPr="000F4993">
        <w:rPr>
          <w:rFonts w:ascii="Arial" w:hAnsi="Arial" w:cs="Arial"/>
          <w:sz w:val="22"/>
          <w:szCs w:val="22"/>
        </w:rPr>
        <w:t xml:space="preserve">El presente </w:t>
      </w:r>
      <w:r>
        <w:rPr>
          <w:rFonts w:ascii="Arial" w:hAnsi="Arial" w:cs="Arial"/>
          <w:sz w:val="22"/>
          <w:szCs w:val="22"/>
        </w:rPr>
        <w:t>d</w:t>
      </w:r>
      <w:r w:rsidRPr="000F4993">
        <w:rPr>
          <w:rFonts w:ascii="Arial" w:hAnsi="Arial" w:cs="Arial"/>
          <w:sz w:val="22"/>
          <w:szCs w:val="22"/>
        </w:rPr>
        <w:t>ecreto entrará en vigor el día siguiente al de su publicación en el Boletín Oficial del País Vasco.</w:t>
      </w:r>
    </w:p>
    <w:p w:rsidR="007B3C58" w:rsidRPr="000F4993" w:rsidRDefault="007B3C58" w:rsidP="00D916ED">
      <w:pPr>
        <w:spacing w:line="320" w:lineRule="exact"/>
        <w:rPr>
          <w:rFonts w:ascii="Arial" w:hAnsi="Arial" w:cs="Arial"/>
          <w:sz w:val="22"/>
          <w:szCs w:val="22"/>
        </w:rPr>
      </w:pPr>
    </w:p>
    <w:p w:rsidR="007B3C58" w:rsidRDefault="007B3C58" w:rsidP="00D916ED">
      <w:pPr>
        <w:tabs>
          <w:tab w:val="left" w:pos="12407"/>
        </w:tabs>
        <w:spacing w:line="320" w:lineRule="exact"/>
        <w:rPr>
          <w:rFonts w:ascii="Arial" w:hAnsi="Arial" w:cs="Arial"/>
          <w:sz w:val="22"/>
          <w:szCs w:val="22"/>
        </w:rPr>
      </w:pPr>
    </w:p>
    <w:p w:rsidR="007B3C58" w:rsidRDefault="007B3C58" w:rsidP="00D916ED">
      <w:pPr>
        <w:tabs>
          <w:tab w:val="left" w:pos="12407"/>
        </w:tabs>
        <w:spacing w:line="320" w:lineRule="exact"/>
        <w:rPr>
          <w:rFonts w:ascii="Arial" w:hAnsi="Arial" w:cs="Arial"/>
          <w:sz w:val="22"/>
          <w:szCs w:val="22"/>
        </w:rPr>
      </w:pPr>
    </w:p>
    <w:p w:rsidR="007B3C58" w:rsidRDefault="007B3C58" w:rsidP="00D916ED">
      <w:pPr>
        <w:tabs>
          <w:tab w:val="left" w:pos="12407"/>
        </w:tabs>
        <w:spacing w:line="320" w:lineRule="exact"/>
        <w:rPr>
          <w:rFonts w:ascii="Arial" w:hAnsi="Arial" w:cs="Arial"/>
          <w:sz w:val="22"/>
          <w:szCs w:val="22"/>
        </w:rPr>
      </w:pPr>
      <w:r>
        <w:rPr>
          <w:rFonts w:ascii="Arial" w:hAnsi="Arial" w:cs="Arial"/>
          <w:sz w:val="22"/>
          <w:szCs w:val="22"/>
        </w:rPr>
        <w:t>Dado en Vitoria-Gasteiz, a    de ……… de 2019</w:t>
      </w:r>
    </w:p>
    <w:p w:rsidR="007B3C58" w:rsidRDefault="007B3C58" w:rsidP="00D916ED">
      <w:pPr>
        <w:tabs>
          <w:tab w:val="left" w:pos="12407"/>
        </w:tabs>
        <w:spacing w:line="320" w:lineRule="exact"/>
        <w:rPr>
          <w:rFonts w:ascii="Arial" w:hAnsi="Arial" w:cs="Arial"/>
          <w:sz w:val="22"/>
          <w:szCs w:val="22"/>
        </w:rPr>
      </w:pPr>
    </w:p>
    <w:p w:rsidR="007B3C58" w:rsidRPr="000F4993" w:rsidRDefault="007B3C58" w:rsidP="00D916ED">
      <w:pPr>
        <w:tabs>
          <w:tab w:val="left" w:pos="12407"/>
        </w:tabs>
        <w:spacing w:line="320" w:lineRule="exact"/>
        <w:rPr>
          <w:rFonts w:ascii="Arial" w:hAnsi="Arial" w:cs="Arial"/>
          <w:sz w:val="22"/>
          <w:szCs w:val="22"/>
        </w:rPr>
      </w:pPr>
      <w:r>
        <w:rPr>
          <w:rFonts w:ascii="Arial" w:hAnsi="Arial" w:cs="Arial"/>
          <w:sz w:val="22"/>
          <w:szCs w:val="22"/>
        </w:rPr>
        <w:t>….</w:t>
      </w:r>
    </w:p>
    <w:p w:rsidR="007B3C58" w:rsidRDefault="007B3C58" w:rsidP="00D916ED">
      <w:pPr>
        <w:spacing w:line="320" w:lineRule="exact"/>
      </w:pPr>
    </w:p>
    <w:p w:rsidR="007B3C58" w:rsidRPr="00DF393E" w:rsidRDefault="007B3C58" w:rsidP="00D916ED">
      <w:pPr>
        <w:spacing w:line="320" w:lineRule="exact"/>
        <w:ind w:right="366"/>
        <w:jc w:val="both"/>
        <w:rPr>
          <w:bCs/>
          <w:szCs w:val="24"/>
        </w:rPr>
      </w:pPr>
    </w:p>
    <w:p w:rsidR="005B57B7" w:rsidRDefault="005B57B7" w:rsidP="00D916ED">
      <w:pPr>
        <w:spacing w:line="320" w:lineRule="exact"/>
        <w:ind w:left="96" w:right="366"/>
        <w:jc w:val="both"/>
        <w:rPr>
          <w:b/>
          <w:bCs/>
          <w:szCs w:val="24"/>
        </w:rPr>
      </w:pPr>
    </w:p>
    <w:p w:rsidR="005B57B7" w:rsidRDefault="005B57B7" w:rsidP="00D916ED">
      <w:pPr>
        <w:spacing w:line="320" w:lineRule="exact"/>
        <w:ind w:left="96" w:right="366"/>
        <w:jc w:val="both"/>
        <w:rPr>
          <w:b/>
          <w:bCs/>
          <w:szCs w:val="24"/>
        </w:rPr>
      </w:pPr>
    </w:p>
    <w:p w:rsidR="005B57B7" w:rsidRDefault="005B57B7" w:rsidP="00D916ED">
      <w:pPr>
        <w:spacing w:line="32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B57B7" w:rsidRDefault="005B57B7" w:rsidP="00C371DB">
      <w:pPr>
        <w:spacing w:line="340" w:lineRule="exact"/>
        <w:ind w:left="96" w:right="366"/>
        <w:jc w:val="both"/>
        <w:rPr>
          <w:b/>
          <w:bCs/>
          <w:szCs w:val="24"/>
        </w:rPr>
      </w:pPr>
    </w:p>
    <w:p w:rsidR="005E3AC7" w:rsidRDefault="005E3AC7" w:rsidP="00C371DB">
      <w:pPr>
        <w:spacing w:line="340" w:lineRule="exact"/>
      </w:pPr>
    </w:p>
    <w:sectPr w:rsidR="005E3AC7" w:rsidSect="00706714">
      <w:headerReference w:type="default" r:id="rId9"/>
      <w:headerReference w:type="first" r:id="rId10"/>
      <w:footerReference w:type="first" r:id="rId11"/>
      <w:pgSz w:w="11907" w:h="16840"/>
      <w:pgMar w:top="1418" w:right="1134" w:bottom="964" w:left="1985" w:header="720"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9D" w:rsidRDefault="003C099D">
      <w:r>
        <w:separator/>
      </w:r>
    </w:p>
  </w:endnote>
  <w:endnote w:type="continuationSeparator" w:id="0">
    <w:p w:rsidR="003C099D" w:rsidRDefault="003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5" w:rsidRDefault="00394A75" w:rsidP="007964F7">
    <w:pPr>
      <w:pStyle w:val="Piedepgina"/>
      <w:tabs>
        <w:tab w:val="clear" w:pos="9071"/>
      </w:tabs>
      <w:jc w:val="center"/>
      <w:rPr>
        <w:rFonts w:ascii="Arial" w:hAnsi="Arial"/>
        <w:sz w:val="13"/>
      </w:rPr>
    </w:pPr>
    <w:r>
      <w:rPr>
        <w:rFonts w:ascii="Arial" w:hAnsi="Arial"/>
        <w:sz w:val="13"/>
      </w:rPr>
      <w:t>Donostia - San Sebastian, 1 –  01010 VITORIA-GASTEIZ</w:t>
    </w:r>
  </w:p>
  <w:p w:rsidR="00394A75" w:rsidRPr="002C73B0" w:rsidRDefault="00394A75" w:rsidP="007964F7">
    <w:pPr>
      <w:pStyle w:val="Piedepgina"/>
      <w:tabs>
        <w:tab w:val="clear" w:pos="9071"/>
      </w:tabs>
      <w:jc w:val="center"/>
      <w:rPr>
        <w:rFonts w:ascii="Arial" w:hAnsi="Arial"/>
        <w:sz w:val="13"/>
      </w:rPr>
    </w:pPr>
    <w:r>
      <w:rPr>
        <w:rFonts w:ascii="Arial" w:hAnsi="Arial"/>
        <w:sz w:val="13"/>
      </w:rPr>
      <w:t xml:space="preserve"> </w:t>
    </w:r>
    <w:r w:rsidRPr="002C73B0">
      <w:rPr>
        <w:rFonts w:ascii="Arial" w:hAnsi="Arial"/>
        <w:sz w:val="13"/>
      </w:rPr>
      <w:t>tef. 945 01 97 39 –  e-mail DP-Trans@euskadi.eus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9D" w:rsidRDefault="003C099D">
      <w:r>
        <w:separator/>
      </w:r>
    </w:p>
  </w:footnote>
  <w:footnote w:type="continuationSeparator" w:id="0">
    <w:p w:rsidR="003C099D" w:rsidRDefault="003C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5" w:rsidRDefault="00394A75">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15pt;height:23.8pt" fillcolor="window">
          <v:imagedata r:id="rId1" o:title=""/>
        </v:shape>
        <o:OLEObject Type="Embed" ProgID="MSPhotoEd.3" ShapeID="_x0000_i1025" DrawAspect="Content" ObjectID="_1641213557" r:id="rId2"/>
      </w:object>
    </w:r>
  </w:p>
  <w:p w:rsidR="00394A75" w:rsidRDefault="00394A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5" w:rsidRDefault="00394A75">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60288" behindDoc="0" locked="0" layoutInCell="0" allowOverlap="1" wp14:anchorId="4C4C5BFA" wp14:editId="28716103">
              <wp:simplePos x="0" y="0"/>
              <wp:positionH relativeFrom="page">
                <wp:posOffset>4086224</wp:posOffset>
              </wp:positionH>
              <wp:positionV relativeFrom="page">
                <wp:posOffset>914400</wp:posOffset>
              </wp:positionV>
              <wp:extent cx="2257425" cy="681990"/>
              <wp:effectExtent l="0" t="0" r="0" b="381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A75" w:rsidRDefault="00394A75">
                          <w:pPr>
                            <w:spacing w:before="35"/>
                            <w:rPr>
                              <w:rFonts w:ascii="Arial" w:hAnsi="Arial"/>
                              <w:b/>
                              <w:sz w:val="14"/>
                            </w:rPr>
                          </w:pPr>
                          <w:r w:rsidRPr="004044FF">
                            <w:rPr>
                              <w:rFonts w:ascii="Arial" w:hAnsi="Arial"/>
                              <w:b/>
                              <w:sz w:val="14"/>
                            </w:rPr>
                            <w:t>DEPARTAMENTO DE DESARROLLO ECONÓMICO E INFRAESTRUCTURAS</w:t>
                          </w:r>
                        </w:p>
                        <w:p w:rsidR="00394A75" w:rsidRDefault="00394A75">
                          <w:pPr>
                            <w:spacing w:before="35"/>
                            <w:rPr>
                              <w:rFonts w:ascii="Arial" w:hAnsi="Arial"/>
                              <w:sz w:val="14"/>
                            </w:rPr>
                          </w:pPr>
                          <w:proofErr w:type="spellStart"/>
                          <w:r>
                            <w:rPr>
                              <w:rFonts w:ascii="Arial" w:hAnsi="Arial"/>
                              <w:sz w:val="14"/>
                            </w:rPr>
                            <w:t>Viceconsejería</w:t>
                          </w:r>
                          <w:proofErr w:type="spellEnd"/>
                          <w:r>
                            <w:rPr>
                              <w:rFonts w:ascii="Arial" w:hAnsi="Arial"/>
                              <w:sz w:val="14"/>
                            </w:rPr>
                            <w:t xml:space="preserve"> de Infraestructuras y Transportes</w:t>
                          </w:r>
                        </w:p>
                        <w:p w:rsidR="00394A75" w:rsidRDefault="00394A75">
                          <w:pPr>
                            <w:pStyle w:val="Ttulo4"/>
                          </w:pPr>
                          <w:r>
                            <w:t>Dirección de Puertos y Asuntos marítimos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C5BFA" id="_x0000_t202" coordsize="21600,21600" o:spt="202" path="m,l,21600r21600,l21600,xe">
              <v:stroke joinstyle="miter"/>
              <v:path gradientshapeok="t" o:connecttype="rect"/>
            </v:shapetype>
            <v:shape id="Text Box 14" o:spid="_x0000_s1026" type="#_x0000_t202" style="position:absolute;left:0;text-align:left;margin-left:321.75pt;margin-top:1in;width:177.75pt;height:5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R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" o:allowincell="f" filled="f" stroked="f">
              <v:textbox>
                <w:txbxContent>
                  <w:p w:rsidR="00394A75" w:rsidRDefault="00394A75">
                    <w:pPr>
                      <w:spacing w:before="35"/>
                      <w:rPr>
                        <w:rFonts w:ascii="Arial" w:hAnsi="Arial"/>
                        <w:b/>
                        <w:sz w:val="14"/>
                      </w:rPr>
                    </w:pPr>
                    <w:r w:rsidRPr="004044FF">
                      <w:rPr>
                        <w:rFonts w:ascii="Arial" w:hAnsi="Arial"/>
                        <w:b/>
                        <w:sz w:val="14"/>
                      </w:rPr>
                      <w:t>DEPARTAMENTO DE DESARROLLO ECONÓMICO E INFRAESTRUCTURAS</w:t>
                    </w:r>
                  </w:p>
                  <w:p w:rsidR="00394A75" w:rsidRDefault="00394A75">
                    <w:pPr>
                      <w:spacing w:before="35"/>
                      <w:rPr>
                        <w:rFonts w:ascii="Arial" w:hAnsi="Arial"/>
                        <w:sz w:val="14"/>
                      </w:rPr>
                    </w:pPr>
                    <w:proofErr w:type="spellStart"/>
                    <w:r>
                      <w:rPr>
                        <w:rFonts w:ascii="Arial" w:hAnsi="Arial"/>
                        <w:sz w:val="14"/>
                      </w:rPr>
                      <w:t>Viceconsejería</w:t>
                    </w:r>
                    <w:proofErr w:type="spellEnd"/>
                    <w:r>
                      <w:rPr>
                        <w:rFonts w:ascii="Arial" w:hAnsi="Arial"/>
                        <w:sz w:val="14"/>
                      </w:rPr>
                      <w:t xml:space="preserve"> de Infraestructuras y Transportes</w:t>
                    </w:r>
                  </w:p>
                  <w:p w:rsidR="00394A75" w:rsidRDefault="00394A75">
                    <w:pPr>
                      <w:pStyle w:val="Ttulo4"/>
                    </w:pPr>
                    <w:r>
                      <w:t>Dirección de Puertos y Asuntos marítimos</w:t>
                    </w: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9264" behindDoc="0" locked="0" layoutInCell="0" allowOverlap="1" wp14:anchorId="20A365BE" wp14:editId="3782DF99">
              <wp:simplePos x="0" y="0"/>
              <wp:positionH relativeFrom="page">
                <wp:posOffset>1994535</wp:posOffset>
              </wp:positionH>
              <wp:positionV relativeFrom="page">
                <wp:posOffset>916940</wp:posOffset>
              </wp:positionV>
              <wp:extent cx="1943100" cy="68199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A75" w:rsidRDefault="00394A75">
                          <w:pPr>
                            <w:spacing w:before="35"/>
                            <w:rPr>
                              <w:rFonts w:ascii="Arial" w:hAnsi="Arial"/>
                              <w:b/>
                              <w:sz w:val="14"/>
                            </w:rPr>
                          </w:pPr>
                          <w:r w:rsidRPr="004044FF">
                            <w:rPr>
                              <w:rFonts w:ascii="Arial" w:hAnsi="Arial"/>
                              <w:b/>
                              <w:sz w:val="14"/>
                            </w:rPr>
                            <w:t>EKONOMIAREN GARAPEN ETA AZPIEGITURA  SAILA</w:t>
                          </w:r>
                        </w:p>
                        <w:p w:rsidR="00394A75" w:rsidRDefault="00394A75">
                          <w:pPr>
                            <w:spacing w:before="35"/>
                            <w:rPr>
                              <w:rFonts w:ascii="Arial" w:hAnsi="Arial"/>
                              <w:sz w:val="14"/>
                            </w:rPr>
                          </w:pPr>
                          <w:proofErr w:type="spellStart"/>
                          <w:r>
                            <w:rPr>
                              <w:rFonts w:ascii="Arial" w:hAnsi="Arial"/>
                              <w:sz w:val="14"/>
                            </w:rPr>
                            <w:t>Azpiegitura</w:t>
                          </w:r>
                          <w:proofErr w:type="spellEnd"/>
                          <w:r>
                            <w:rPr>
                              <w:rFonts w:ascii="Arial" w:hAnsi="Arial"/>
                              <w:sz w:val="14"/>
                            </w:rPr>
                            <w:t xml:space="preserve"> eta </w:t>
                          </w:r>
                          <w:proofErr w:type="spellStart"/>
                          <w:r>
                            <w:rPr>
                              <w:rFonts w:ascii="Arial" w:hAnsi="Arial"/>
                              <w:sz w:val="14"/>
                            </w:rPr>
                            <w:t>Garraio</w:t>
                          </w:r>
                          <w:proofErr w:type="spellEnd"/>
                          <w:r>
                            <w:rPr>
                              <w:rFonts w:ascii="Arial" w:hAnsi="Arial"/>
                              <w:sz w:val="14"/>
                            </w:rPr>
                            <w:t xml:space="preserve"> </w:t>
                          </w:r>
                          <w:proofErr w:type="spellStart"/>
                          <w:r>
                            <w:rPr>
                              <w:rFonts w:ascii="Arial" w:hAnsi="Arial"/>
                              <w:sz w:val="14"/>
                            </w:rPr>
                            <w:t>Sailburuordetza</w:t>
                          </w:r>
                          <w:proofErr w:type="spellEnd"/>
                        </w:p>
                        <w:p w:rsidR="00394A75" w:rsidRDefault="00394A75">
                          <w:pPr>
                            <w:pStyle w:val="Ttulo4"/>
                          </w:pPr>
                          <w:proofErr w:type="spellStart"/>
                          <w:r>
                            <w:t>Portu</w:t>
                          </w:r>
                          <w:proofErr w:type="spellEnd"/>
                          <w:r>
                            <w:t xml:space="preserve"> eta </w:t>
                          </w:r>
                          <w:proofErr w:type="spellStart"/>
                          <w:r>
                            <w:t>Itsas</w:t>
                          </w:r>
                          <w:proofErr w:type="spellEnd"/>
                          <w:r>
                            <w:t xml:space="preserve"> </w:t>
                          </w:r>
                          <w:proofErr w:type="spellStart"/>
                          <w:r>
                            <w:t>Gaietako</w:t>
                          </w:r>
                          <w:proofErr w:type="spellEnd"/>
                          <w:r>
                            <w:t xml:space="preserve"> </w:t>
                          </w:r>
                          <w:proofErr w:type="spellStart"/>
                          <w:r>
                            <w:t>Zuzendaritza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65BE" id="Text Box 13" o:spid="_x0000_s1027" type="#_x0000_t202" style="position:absolute;left:0;text-align:left;margin-left:157.05pt;margin-top:72.2pt;width:153pt;height:5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I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" o:allowincell="f" filled="f" stroked="f">
              <v:textbox>
                <w:txbxContent>
                  <w:p w:rsidR="00394A75" w:rsidRDefault="00394A75">
                    <w:pPr>
                      <w:spacing w:before="35"/>
                      <w:rPr>
                        <w:rFonts w:ascii="Arial" w:hAnsi="Arial"/>
                        <w:b/>
                        <w:sz w:val="14"/>
                      </w:rPr>
                    </w:pPr>
                    <w:r w:rsidRPr="004044FF">
                      <w:rPr>
                        <w:rFonts w:ascii="Arial" w:hAnsi="Arial"/>
                        <w:b/>
                        <w:sz w:val="14"/>
                      </w:rPr>
                      <w:t>EKONOMIAREN GARAPEN ETA AZPIEGITURA  SAILA</w:t>
                    </w:r>
                  </w:p>
                  <w:p w:rsidR="00394A75" w:rsidRDefault="00394A75">
                    <w:pPr>
                      <w:spacing w:before="35"/>
                      <w:rPr>
                        <w:rFonts w:ascii="Arial" w:hAnsi="Arial"/>
                        <w:sz w:val="14"/>
                      </w:rPr>
                    </w:pPr>
                    <w:proofErr w:type="spellStart"/>
                    <w:r>
                      <w:rPr>
                        <w:rFonts w:ascii="Arial" w:hAnsi="Arial"/>
                        <w:sz w:val="14"/>
                      </w:rPr>
                      <w:t>Azpiegitura</w:t>
                    </w:r>
                    <w:proofErr w:type="spellEnd"/>
                    <w:r>
                      <w:rPr>
                        <w:rFonts w:ascii="Arial" w:hAnsi="Arial"/>
                        <w:sz w:val="14"/>
                      </w:rPr>
                      <w:t xml:space="preserve"> eta </w:t>
                    </w:r>
                    <w:proofErr w:type="spellStart"/>
                    <w:r>
                      <w:rPr>
                        <w:rFonts w:ascii="Arial" w:hAnsi="Arial"/>
                        <w:sz w:val="14"/>
                      </w:rPr>
                      <w:t>Garraio</w:t>
                    </w:r>
                    <w:proofErr w:type="spellEnd"/>
                    <w:r>
                      <w:rPr>
                        <w:rFonts w:ascii="Arial" w:hAnsi="Arial"/>
                        <w:sz w:val="14"/>
                      </w:rPr>
                      <w:t xml:space="preserve"> </w:t>
                    </w:r>
                    <w:proofErr w:type="spellStart"/>
                    <w:r>
                      <w:rPr>
                        <w:rFonts w:ascii="Arial" w:hAnsi="Arial"/>
                        <w:sz w:val="14"/>
                      </w:rPr>
                      <w:t>Sailburuordetza</w:t>
                    </w:r>
                    <w:proofErr w:type="spellEnd"/>
                  </w:p>
                  <w:p w:rsidR="00394A75" w:rsidRDefault="00394A75">
                    <w:pPr>
                      <w:pStyle w:val="Ttulo4"/>
                    </w:pPr>
                    <w:proofErr w:type="spellStart"/>
                    <w:r>
                      <w:t>Portu</w:t>
                    </w:r>
                    <w:proofErr w:type="spellEnd"/>
                    <w:r>
                      <w:t xml:space="preserve"> eta </w:t>
                    </w:r>
                    <w:proofErr w:type="spellStart"/>
                    <w:r>
                      <w:t>Itsas</w:t>
                    </w:r>
                    <w:proofErr w:type="spellEnd"/>
                    <w:r>
                      <w:t xml:space="preserve"> </w:t>
                    </w:r>
                    <w:proofErr w:type="spellStart"/>
                    <w:r>
                      <w:t>Gaietako</w:t>
                    </w:r>
                    <w:proofErr w:type="spellEnd"/>
                    <w:r>
                      <w:t xml:space="preserve"> </w:t>
                    </w:r>
                    <w:proofErr w:type="spellStart"/>
                    <w:r>
                      <w:t>Zuzendaritza</w:t>
                    </w:r>
                    <w:proofErr w:type="spellEnd"/>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6.9pt" fillcolor="window">
          <v:imagedata r:id="rId1" o:title=""/>
        </v:shape>
        <o:OLEObject Type="Embed" ProgID="MSPhotoEd.3" ShapeID="_x0000_i1026" DrawAspect="Content" ObjectID="_1641213558" r:id="rId2"/>
      </w:object>
    </w:r>
  </w:p>
  <w:p w:rsidR="00394A75" w:rsidRDefault="00394A75">
    <w:pPr>
      <w:pStyle w:val="Encabezado"/>
      <w:tabs>
        <w:tab w:val="right" w:pos="9923"/>
      </w:tabs>
      <w:ind w:right="-142"/>
      <w:jc w:val="center"/>
      <w:rPr>
        <w:rFonts w:ascii="Arial" w:hAnsi="Arial"/>
        <w:sz w:val="16"/>
      </w:rPr>
    </w:pPr>
  </w:p>
  <w:p w:rsidR="00394A75" w:rsidRDefault="00394A75">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F14"/>
    <w:multiLevelType w:val="hybridMultilevel"/>
    <w:tmpl w:val="38823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E326A5"/>
    <w:multiLevelType w:val="hybridMultilevel"/>
    <w:tmpl w:val="905814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500E3F"/>
    <w:multiLevelType w:val="hybridMultilevel"/>
    <w:tmpl w:val="6A7810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9F7CA8"/>
    <w:multiLevelType w:val="hybridMultilevel"/>
    <w:tmpl w:val="2BBEA16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8DA56D8"/>
    <w:multiLevelType w:val="hybridMultilevel"/>
    <w:tmpl w:val="B4A6F9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FC5510"/>
    <w:multiLevelType w:val="hybridMultilevel"/>
    <w:tmpl w:val="1672678A"/>
    <w:lvl w:ilvl="0" w:tplc="5ACA574E">
      <w:start w:val="1"/>
      <w:numFmt w:val="decimal"/>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F752271"/>
    <w:multiLevelType w:val="hybridMultilevel"/>
    <w:tmpl w:val="E0B64B4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204500A"/>
    <w:multiLevelType w:val="hybridMultilevel"/>
    <w:tmpl w:val="C5E8DEDC"/>
    <w:lvl w:ilvl="0" w:tplc="0C0A0001">
      <w:start w:val="1"/>
      <w:numFmt w:val="bullet"/>
      <w:lvlText w:val=""/>
      <w:lvlJc w:val="left"/>
      <w:pPr>
        <w:ind w:left="3556" w:hanging="360"/>
      </w:pPr>
      <w:rPr>
        <w:rFonts w:ascii="Symbol" w:hAnsi="Symbol" w:hint="default"/>
      </w:rPr>
    </w:lvl>
    <w:lvl w:ilvl="1" w:tplc="0C0A0003" w:tentative="1">
      <w:start w:val="1"/>
      <w:numFmt w:val="bullet"/>
      <w:lvlText w:val="o"/>
      <w:lvlJc w:val="left"/>
      <w:pPr>
        <w:ind w:left="4276" w:hanging="360"/>
      </w:pPr>
      <w:rPr>
        <w:rFonts w:ascii="Courier New" w:hAnsi="Courier New" w:cs="Courier New" w:hint="default"/>
      </w:rPr>
    </w:lvl>
    <w:lvl w:ilvl="2" w:tplc="0C0A0005" w:tentative="1">
      <w:start w:val="1"/>
      <w:numFmt w:val="bullet"/>
      <w:lvlText w:val=""/>
      <w:lvlJc w:val="left"/>
      <w:pPr>
        <w:ind w:left="4996" w:hanging="360"/>
      </w:pPr>
      <w:rPr>
        <w:rFonts w:ascii="Wingdings" w:hAnsi="Wingdings" w:hint="default"/>
      </w:rPr>
    </w:lvl>
    <w:lvl w:ilvl="3" w:tplc="0C0A0001" w:tentative="1">
      <w:start w:val="1"/>
      <w:numFmt w:val="bullet"/>
      <w:lvlText w:val=""/>
      <w:lvlJc w:val="left"/>
      <w:pPr>
        <w:ind w:left="5716" w:hanging="360"/>
      </w:pPr>
      <w:rPr>
        <w:rFonts w:ascii="Symbol" w:hAnsi="Symbol" w:hint="default"/>
      </w:rPr>
    </w:lvl>
    <w:lvl w:ilvl="4" w:tplc="0C0A0003" w:tentative="1">
      <w:start w:val="1"/>
      <w:numFmt w:val="bullet"/>
      <w:lvlText w:val="o"/>
      <w:lvlJc w:val="left"/>
      <w:pPr>
        <w:ind w:left="6436" w:hanging="360"/>
      </w:pPr>
      <w:rPr>
        <w:rFonts w:ascii="Courier New" w:hAnsi="Courier New" w:cs="Courier New" w:hint="default"/>
      </w:rPr>
    </w:lvl>
    <w:lvl w:ilvl="5" w:tplc="0C0A0005" w:tentative="1">
      <w:start w:val="1"/>
      <w:numFmt w:val="bullet"/>
      <w:lvlText w:val=""/>
      <w:lvlJc w:val="left"/>
      <w:pPr>
        <w:ind w:left="7156" w:hanging="360"/>
      </w:pPr>
      <w:rPr>
        <w:rFonts w:ascii="Wingdings" w:hAnsi="Wingdings" w:hint="default"/>
      </w:rPr>
    </w:lvl>
    <w:lvl w:ilvl="6" w:tplc="0C0A0001" w:tentative="1">
      <w:start w:val="1"/>
      <w:numFmt w:val="bullet"/>
      <w:lvlText w:val=""/>
      <w:lvlJc w:val="left"/>
      <w:pPr>
        <w:ind w:left="7876" w:hanging="360"/>
      </w:pPr>
      <w:rPr>
        <w:rFonts w:ascii="Symbol" w:hAnsi="Symbol" w:hint="default"/>
      </w:rPr>
    </w:lvl>
    <w:lvl w:ilvl="7" w:tplc="0C0A0003" w:tentative="1">
      <w:start w:val="1"/>
      <w:numFmt w:val="bullet"/>
      <w:lvlText w:val="o"/>
      <w:lvlJc w:val="left"/>
      <w:pPr>
        <w:ind w:left="8596" w:hanging="360"/>
      </w:pPr>
      <w:rPr>
        <w:rFonts w:ascii="Courier New" w:hAnsi="Courier New" w:cs="Courier New" w:hint="default"/>
      </w:rPr>
    </w:lvl>
    <w:lvl w:ilvl="8" w:tplc="0C0A0005" w:tentative="1">
      <w:start w:val="1"/>
      <w:numFmt w:val="bullet"/>
      <w:lvlText w:val=""/>
      <w:lvlJc w:val="left"/>
      <w:pPr>
        <w:ind w:left="9316" w:hanging="360"/>
      </w:pPr>
      <w:rPr>
        <w:rFonts w:ascii="Wingdings" w:hAnsi="Wingdings" w:hint="default"/>
      </w:rPr>
    </w:lvl>
  </w:abstractNum>
  <w:abstractNum w:abstractNumId="8" w15:restartNumberingAfterBreak="0">
    <w:nsid w:val="144B3B06"/>
    <w:multiLevelType w:val="hybridMultilevel"/>
    <w:tmpl w:val="98848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16E45"/>
    <w:multiLevelType w:val="hybridMultilevel"/>
    <w:tmpl w:val="260AB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4B5C01"/>
    <w:multiLevelType w:val="hybridMultilevel"/>
    <w:tmpl w:val="CCCC4A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5F5D88"/>
    <w:multiLevelType w:val="hybridMultilevel"/>
    <w:tmpl w:val="F96E8942"/>
    <w:lvl w:ilvl="0" w:tplc="0C0A0019">
      <w:start w:val="1"/>
      <w:numFmt w:val="lowerLetter"/>
      <w:lvlText w:val="%1."/>
      <w:lvlJc w:val="left"/>
      <w:pPr>
        <w:ind w:left="816" w:hanging="360"/>
      </w:pPr>
    </w:lvl>
    <w:lvl w:ilvl="1" w:tplc="0C0A0019">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12" w15:restartNumberingAfterBreak="0">
    <w:nsid w:val="1A6A015C"/>
    <w:multiLevelType w:val="hybridMultilevel"/>
    <w:tmpl w:val="C7A6DABC"/>
    <w:lvl w:ilvl="0" w:tplc="3C64243C">
      <w:start w:val="1"/>
      <w:numFmt w:val="decimal"/>
      <w:lvlText w:val="%1."/>
      <w:lvlJc w:val="left"/>
      <w:pPr>
        <w:ind w:left="106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6F171E"/>
    <w:multiLevelType w:val="hybridMultilevel"/>
    <w:tmpl w:val="A39E80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FF70A3E"/>
    <w:multiLevelType w:val="hybridMultilevel"/>
    <w:tmpl w:val="2A8CA3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E85C9A"/>
    <w:multiLevelType w:val="hybridMultilevel"/>
    <w:tmpl w:val="FE0CC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2F6D90"/>
    <w:multiLevelType w:val="hybridMultilevel"/>
    <w:tmpl w:val="0E38EDE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33561A8"/>
    <w:multiLevelType w:val="hybridMultilevel"/>
    <w:tmpl w:val="81647514"/>
    <w:lvl w:ilvl="0" w:tplc="6868C1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2621098E"/>
    <w:multiLevelType w:val="hybridMultilevel"/>
    <w:tmpl w:val="88C45AA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278B3E15"/>
    <w:multiLevelType w:val="hybridMultilevel"/>
    <w:tmpl w:val="EE2A81E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3A564C"/>
    <w:multiLevelType w:val="hybridMultilevel"/>
    <w:tmpl w:val="C53AC274"/>
    <w:lvl w:ilvl="0" w:tplc="0C0A000F">
      <w:start w:val="1"/>
      <w:numFmt w:val="decimal"/>
      <w:lvlText w:val="%1."/>
      <w:lvlJc w:val="left"/>
      <w:pPr>
        <w:ind w:left="460" w:hanging="360"/>
      </w:pPr>
    </w:lvl>
    <w:lvl w:ilvl="1" w:tplc="0C0A0019">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1" w15:restartNumberingAfterBreak="0">
    <w:nsid w:val="351B0048"/>
    <w:multiLevelType w:val="hybridMultilevel"/>
    <w:tmpl w:val="EFA8996E"/>
    <w:lvl w:ilvl="0" w:tplc="EFCACF2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2" w15:restartNumberingAfterBreak="0">
    <w:nsid w:val="354256C6"/>
    <w:multiLevelType w:val="hybridMultilevel"/>
    <w:tmpl w:val="AD5C4FDE"/>
    <w:lvl w:ilvl="0" w:tplc="5ACA574E">
      <w:start w:val="1"/>
      <w:numFmt w:val="decimal"/>
      <w:lvlText w:val="%1."/>
      <w:lvlJc w:val="left"/>
      <w:pPr>
        <w:ind w:left="470" w:hanging="370"/>
      </w:pPr>
      <w:rPr>
        <w:rFonts w:hint="default"/>
        <w:color w:val="auto"/>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3" w15:restartNumberingAfterBreak="0">
    <w:nsid w:val="356D52F0"/>
    <w:multiLevelType w:val="hybridMultilevel"/>
    <w:tmpl w:val="FEAEE766"/>
    <w:lvl w:ilvl="0" w:tplc="EAA0B25C">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4" w15:restartNumberingAfterBreak="0">
    <w:nsid w:val="38C804EA"/>
    <w:multiLevelType w:val="hybridMultilevel"/>
    <w:tmpl w:val="12825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9C5DB1"/>
    <w:multiLevelType w:val="hybridMultilevel"/>
    <w:tmpl w:val="482AC860"/>
    <w:lvl w:ilvl="0" w:tplc="A8C05BCC">
      <w:start w:val="1"/>
      <w:numFmt w:val="lowerLetter"/>
      <w:lvlText w:val="%1)"/>
      <w:lvlJc w:val="left"/>
      <w:pPr>
        <w:ind w:left="760" w:hanging="360"/>
      </w:pPr>
      <w:rPr>
        <w:rFonts w:hint="default"/>
      </w:r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26" w15:restartNumberingAfterBreak="0">
    <w:nsid w:val="42C00706"/>
    <w:multiLevelType w:val="hybridMultilevel"/>
    <w:tmpl w:val="37A06E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DA90EE8"/>
    <w:multiLevelType w:val="hybridMultilevel"/>
    <w:tmpl w:val="A60C9F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2B551B"/>
    <w:multiLevelType w:val="hybridMultilevel"/>
    <w:tmpl w:val="E96A2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441A05"/>
    <w:multiLevelType w:val="hybridMultilevel"/>
    <w:tmpl w:val="08C49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5A4B5F"/>
    <w:multiLevelType w:val="hybridMultilevel"/>
    <w:tmpl w:val="783CF6CA"/>
    <w:lvl w:ilvl="0" w:tplc="3C64243C">
      <w:start w:val="1"/>
      <w:numFmt w:val="decimal"/>
      <w:lvlText w:val="%1."/>
      <w:lvlJc w:val="left"/>
      <w:pPr>
        <w:ind w:left="1067" w:hanging="360"/>
      </w:pPr>
      <w:rPr>
        <w:rFonts w:hint="default"/>
      </w:rPr>
    </w:lvl>
    <w:lvl w:ilvl="1" w:tplc="0C0A0019" w:tentative="1">
      <w:start w:val="1"/>
      <w:numFmt w:val="lowerLetter"/>
      <w:lvlText w:val="%2."/>
      <w:lvlJc w:val="left"/>
      <w:pPr>
        <w:ind w:left="1787" w:hanging="360"/>
      </w:pPr>
    </w:lvl>
    <w:lvl w:ilvl="2" w:tplc="0C0A001B" w:tentative="1">
      <w:start w:val="1"/>
      <w:numFmt w:val="lowerRoman"/>
      <w:lvlText w:val="%3."/>
      <w:lvlJc w:val="right"/>
      <w:pPr>
        <w:ind w:left="2507" w:hanging="180"/>
      </w:pPr>
    </w:lvl>
    <w:lvl w:ilvl="3" w:tplc="0C0A000F" w:tentative="1">
      <w:start w:val="1"/>
      <w:numFmt w:val="decimal"/>
      <w:lvlText w:val="%4."/>
      <w:lvlJc w:val="left"/>
      <w:pPr>
        <w:ind w:left="3227" w:hanging="360"/>
      </w:pPr>
    </w:lvl>
    <w:lvl w:ilvl="4" w:tplc="0C0A0019" w:tentative="1">
      <w:start w:val="1"/>
      <w:numFmt w:val="lowerLetter"/>
      <w:lvlText w:val="%5."/>
      <w:lvlJc w:val="left"/>
      <w:pPr>
        <w:ind w:left="3947" w:hanging="360"/>
      </w:pPr>
    </w:lvl>
    <w:lvl w:ilvl="5" w:tplc="0C0A001B" w:tentative="1">
      <w:start w:val="1"/>
      <w:numFmt w:val="lowerRoman"/>
      <w:lvlText w:val="%6."/>
      <w:lvlJc w:val="right"/>
      <w:pPr>
        <w:ind w:left="4667" w:hanging="180"/>
      </w:pPr>
    </w:lvl>
    <w:lvl w:ilvl="6" w:tplc="0C0A000F" w:tentative="1">
      <w:start w:val="1"/>
      <w:numFmt w:val="decimal"/>
      <w:lvlText w:val="%7."/>
      <w:lvlJc w:val="left"/>
      <w:pPr>
        <w:ind w:left="5387" w:hanging="360"/>
      </w:pPr>
    </w:lvl>
    <w:lvl w:ilvl="7" w:tplc="0C0A0019" w:tentative="1">
      <w:start w:val="1"/>
      <w:numFmt w:val="lowerLetter"/>
      <w:lvlText w:val="%8."/>
      <w:lvlJc w:val="left"/>
      <w:pPr>
        <w:ind w:left="6107" w:hanging="360"/>
      </w:pPr>
    </w:lvl>
    <w:lvl w:ilvl="8" w:tplc="0C0A001B" w:tentative="1">
      <w:start w:val="1"/>
      <w:numFmt w:val="lowerRoman"/>
      <w:lvlText w:val="%9."/>
      <w:lvlJc w:val="right"/>
      <w:pPr>
        <w:ind w:left="6827" w:hanging="180"/>
      </w:pPr>
    </w:lvl>
  </w:abstractNum>
  <w:abstractNum w:abstractNumId="31" w15:restartNumberingAfterBreak="0">
    <w:nsid w:val="5CDC39A6"/>
    <w:multiLevelType w:val="hybridMultilevel"/>
    <w:tmpl w:val="E9003054"/>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816ECD0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A00395"/>
    <w:multiLevelType w:val="hybridMultilevel"/>
    <w:tmpl w:val="482AC860"/>
    <w:lvl w:ilvl="0" w:tplc="A8C05BCC">
      <w:start w:val="1"/>
      <w:numFmt w:val="lowerLetter"/>
      <w:lvlText w:val="%1)"/>
      <w:lvlJc w:val="left"/>
      <w:pPr>
        <w:ind w:left="760" w:hanging="360"/>
      </w:pPr>
      <w:rPr>
        <w:rFonts w:hint="default"/>
      </w:r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33" w15:restartNumberingAfterBreak="0">
    <w:nsid w:val="5F520C30"/>
    <w:multiLevelType w:val="hybridMultilevel"/>
    <w:tmpl w:val="33B2ABCC"/>
    <w:lvl w:ilvl="0" w:tplc="D21AC07E">
      <w:start w:val="1"/>
      <w:numFmt w:val="lowerLetter"/>
      <w:lvlText w:val="%1)"/>
      <w:lvlJc w:val="left"/>
      <w:pPr>
        <w:ind w:left="456" w:hanging="360"/>
      </w:pPr>
      <w:rPr>
        <w:rFonts w:hint="default"/>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4" w15:restartNumberingAfterBreak="0">
    <w:nsid w:val="647649B1"/>
    <w:multiLevelType w:val="hybridMultilevel"/>
    <w:tmpl w:val="A568F590"/>
    <w:lvl w:ilvl="0" w:tplc="0C0A0017">
      <w:start w:val="1"/>
      <w:numFmt w:val="low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0A2E5D"/>
    <w:multiLevelType w:val="hybridMultilevel"/>
    <w:tmpl w:val="A334A8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2339EA"/>
    <w:multiLevelType w:val="hybridMultilevel"/>
    <w:tmpl w:val="0290CB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5117D1"/>
    <w:multiLevelType w:val="hybridMultilevel"/>
    <w:tmpl w:val="FB78F27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D205BA"/>
    <w:multiLevelType w:val="hybridMultilevel"/>
    <w:tmpl w:val="6676379E"/>
    <w:lvl w:ilvl="0" w:tplc="FFB695BA">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700C7E"/>
    <w:multiLevelType w:val="hybridMultilevel"/>
    <w:tmpl w:val="1AD6F1A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7"/>
  </w:num>
  <w:num w:numId="3">
    <w:abstractNumId w:val="21"/>
  </w:num>
  <w:num w:numId="4">
    <w:abstractNumId w:val="17"/>
  </w:num>
  <w:num w:numId="5">
    <w:abstractNumId w:val="38"/>
  </w:num>
  <w:num w:numId="6">
    <w:abstractNumId w:val="29"/>
  </w:num>
  <w:num w:numId="7">
    <w:abstractNumId w:val="23"/>
  </w:num>
  <w:num w:numId="8">
    <w:abstractNumId w:val="14"/>
  </w:num>
  <w:num w:numId="9">
    <w:abstractNumId w:val="1"/>
  </w:num>
  <w:num w:numId="10">
    <w:abstractNumId w:val="22"/>
  </w:num>
  <w:num w:numId="11">
    <w:abstractNumId w:val="5"/>
  </w:num>
  <w:num w:numId="12">
    <w:abstractNumId w:val="10"/>
  </w:num>
  <w:num w:numId="13">
    <w:abstractNumId w:val="27"/>
  </w:num>
  <w:num w:numId="14">
    <w:abstractNumId w:val="20"/>
  </w:num>
  <w:num w:numId="15">
    <w:abstractNumId w:val="25"/>
  </w:num>
  <w:num w:numId="16">
    <w:abstractNumId w:val="19"/>
  </w:num>
  <w:num w:numId="17">
    <w:abstractNumId w:val="34"/>
  </w:num>
  <w:num w:numId="18">
    <w:abstractNumId w:val="31"/>
  </w:num>
  <w:num w:numId="19">
    <w:abstractNumId w:val="37"/>
  </w:num>
  <w:num w:numId="20">
    <w:abstractNumId w:val="9"/>
  </w:num>
  <w:num w:numId="21">
    <w:abstractNumId w:val="39"/>
  </w:num>
  <w:num w:numId="22">
    <w:abstractNumId w:val="0"/>
  </w:num>
  <w:num w:numId="23">
    <w:abstractNumId w:val="26"/>
  </w:num>
  <w:num w:numId="24">
    <w:abstractNumId w:val="6"/>
  </w:num>
  <w:num w:numId="25">
    <w:abstractNumId w:val="4"/>
  </w:num>
  <w:num w:numId="26">
    <w:abstractNumId w:val="32"/>
  </w:num>
  <w:num w:numId="27">
    <w:abstractNumId w:val="3"/>
  </w:num>
  <w:num w:numId="28">
    <w:abstractNumId w:val="35"/>
  </w:num>
  <w:num w:numId="29">
    <w:abstractNumId w:val="28"/>
  </w:num>
  <w:num w:numId="30">
    <w:abstractNumId w:val="11"/>
  </w:num>
  <w:num w:numId="31">
    <w:abstractNumId w:val="33"/>
  </w:num>
  <w:num w:numId="32">
    <w:abstractNumId w:val="8"/>
  </w:num>
  <w:num w:numId="33">
    <w:abstractNumId w:val="2"/>
  </w:num>
  <w:num w:numId="34">
    <w:abstractNumId w:val="30"/>
  </w:num>
  <w:num w:numId="35">
    <w:abstractNumId w:val="12"/>
  </w:num>
  <w:num w:numId="36">
    <w:abstractNumId w:val="15"/>
  </w:num>
  <w:num w:numId="37">
    <w:abstractNumId w:val="16"/>
  </w:num>
  <w:num w:numId="38">
    <w:abstractNumId w:val="24"/>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7"/>
    <w:rsid w:val="00014566"/>
    <w:rsid w:val="0002201B"/>
    <w:rsid w:val="000540DA"/>
    <w:rsid w:val="00074615"/>
    <w:rsid w:val="00091F06"/>
    <w:rsid w:val="000964A8"/>
    <w:rsid w:val="0009705D"/>
    <w:rsid w:val="000B2059"/>
    <w:rsid w:val="000C12B3"/>
    <w:rsid w:val="000C4CA7"/>
    <w:rsid w:val="000D5213"/>
    <w:rsid w:val="000F08E3"/>
    <w:rsid w:val="001008C6"/>
    <w:rsid w:val="001174E0"/>
    <w:rsid w:val="001341A3"/>
    <w:rsid w:val="001A1551"/>
    <w:rsid w:val="001D2D1B"/>
    <w:rsid w:val="00220EFC"/>
    <w:rsid w:val="00225BB0"/>
    <w:rsid w:val="00227902"/>
    <w:rsid w:val="00230281"/>
    <w:rsid w:val="00251BCA"/>
    <w:rsid w:val="0025433A"/>
    <w:rsid w:val="002622E3"/>
    <w:rsid w:val="002632BB"/>
    <w:rsid w:val="00266FE6"/>
    <w:rsid w:val="00276732"/>
    <w:rsid w:val="00296915"/>
    <w:rsid w:val="002970C3"/>
    <w:rsid w:val="002B754C"/>
    <w:rsid w:val="002C73B0"/>
    <w:rsid w:val="002F21A8"/>
    <w:rsid w:val="00307AA2"/>
    <w:rsid w:val="00314F54"/>
    <w:rsid w:val="00327592"/>
    <w:rsid w:val="00335909"/>
    <w:rsid w:val="00372579"/>
    <w:rsid w:val="00387A9A"/>
    <w:rsid w:val="00394A75"/>
    <w:rsid w:val="003B4AB0"/>
    <w:rsid w:val="003C099D"/>
    <w:rsid w:val="00414504"/>
    <w:rsid w:val="0042378B"/>
    <w:rsid w:val="00444A56"/>
    <w:rsid w:val="0047239B"/>
    <w:rsid w:val="00472F7D"/>
    <w:rsid w:val="0047526A"/>
    <w:rsid w:val="004953E1"/>
    <w:rsid w:val="004B26AA"/>
    <w:rsid w:val="004B4B46"/>
    <w:rsid w:val="004C222A"/>
    <w:rsid w:val="004E11EA"/>
    <w:rsid w:val="00532137"/>
    <w:rsid w:val="005404A9"/>
    <w:rsid w:val="00553222"/>
    <w:rsid w:val="00555604"/>
    <w:rsid w:val="00575C17"/>
    <w:rsid w:val="005B57B7"/>
    <w:rsid w:val="005C55A2"/>
    <w:rsid w:val="005D1B1A"/>
    <w:rsid w:val="005E3AC7"/>
    <w:rsid w:val="00601C75"/>
    <w:rsid w:val="006112AE"/>
    <w:rsid w:val="00616739"/>
    <w:rsid w:val="00616779"/>
    <w:rsid w:val="00685BBA"/>
    <w:rsid w:val="006968E5"/>
    <w:rsid w:val="006A3100"/>
    <w:rsid w:val="006B2D17"/>
    <w:rsid w:val="006B6186"/>
    <w:rsid w:val="006D6037"/>
    <w:rsid w:val="006E24BA"/>
    <w:rsid w:val="006E2D50"/>
    <w:rsid w:val="006F21AC"/>
    <w:rsid w:val="00705BFF"/>
    <w:rsid w:val="00706714"/>
    <w:rsid w:val="00716F03"/>
    <w:rsid w:val="00735EEA"/>
    <w:rsid w:val="00757DF8"/>
    <w:rsid w:val="00785A78"/>
    <w:rsid w:val="00792EDE"/>
    <w:rsid w:val="007964F7"/>
    <w:rsid w:val="007B3C58"/>
    <w:rsid w:val="007C0376"/>
    <w:rsid w:val="007D356D"/>
    <w:rsid w:val="007F25CA"/>
    <w:rsid w:val="008212B1"/>
    <w:rsid w:val="00830FC2"/>
    <w:rsid w:val="0088668B"/>
    <w:rsid w:val="008A15CF"/>
    <w:rsid w:val="008A3311"/>
    <w:rsid w:val="00963F65"/>
    <w:rsid w:val="0098468B"/>
    <w:rsid w:val="009958CA"/>
    <w:rsid w:val="009C54AC"/>
    <w:rsid w:val="009E2DDA"/>
    <w:rsid w:val="009E71F5"/>
    <w:rsid w:val="009F3F1F"/>
    <w:rsid w:val="00A000D7"/>
    <w:rsid w:val="00A13DBF"/>
    <w:rsid w:val="00A31721"/>
    <w:rsid w:val="00A421C4"/>
    <w:rsid w:val="00A6526B"/>
    <w:rsid w:val="00A70934"/>
    <w:rsid w:val="00A80714"/>
    <w:rsid w:val="00AA09A7"/>
    <w:rsid w:val="00AC6F0C"/>
    <w:rsid w:val="00AC7EDC"/>
    <w:rsid w:val="00AD628D"/>
    <w:rsid w:val="00AF20B7"/>
    <w:rsid w:val="00AF68D5"/>
    <w:rsid w:val="00B21CFA"/>
    <w:rsid w:val="00B63347"/>
    <w:rsid w:val="00B72B10"/>
    <w:rsid w:val="00B7773E"/>
    <w:rsid w:val="00B91384"/>
    <w:rsid w:val="00BB1B64"/>
    <w:rsid w:val="00BB2FB8"/>
    <w:rsid w:val="00BC7F69"/>
    <w:rsid w:val="00BD517A"/>
    <w:rsid w:val="00C26152"/>
    <w:rsid w:val="00C31B33"/>
    <w:rsid w:val="00C346E6"/>
    <w:rsid w:val="00C371DB"/>
    <w:rsid w:val="00C51776"/>
    <w:rsid w:val="00C51835"/>
    <w:rsid w:val="00C5269A"/>
    <w:rsid w:val="00C87785"/>
    <w:rsid w:val="00CB658C"/>
    <w:rsid w:val="00CD5587"/>
    <w:rsid w:val="00CD6D60"/>
    <w:rsid w:val="00CF1266"/>
    <w:rsid w:val="00D139EB"/>
    <w:rsid w:val="00D16120"/>
    <w:rsid w:val="00D2711E"/>
    <w:rsid w:val="00D358C9"/>
    <w:rsid w:val="00D401EB"/>
    <w:rsid w:val="00D45D43"/>
    <w:rsid w:val="00D6336A"/>
    <w:rsid w:val="00D916ED"/>
    <w:rsid w:val="00E0396C"/>
    <w:rsid w:val="00E31CA4"/>
    <w:rsid w:val="00E3548E"/>
    <w:rsid w:val="00E76012"/>
    <w:rsid w:val="00E776A9"/>
    <w:rsid w:val="00E82948"/>
    <w:rsid w:val="00E871A8"/>
    <w:rsid w:val="00EB0385"/>
    <w:rsid w:val="00EB7007"/>
    <w:rsid w:val="00ED22DD"/>
    <w:rsid w:val="00ED6515"/>
    <w:rsid w:val="00ED7B8A"/>
    <w:rsid w:val="00EE074E"/>
    <w:rsid w:val="00EE3FA4"/>
    <w:rsid w:val="00F01B75"/>
    <w:rsid w:val="00F13480"/>
    <w:rsid w:val="00F2352B"/>
    <w:rsid w:val="00F34EF5"/>
    <w:rsid w:val="00F51CA9"/>
    <w:rsid w:val="00F85D09"/>
    <w:rsid w:val="00FD78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227BC-E175-4442-9B22-1011133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B7"/>
    <w:pPr>
      <w:spacing w:after="0" w:line="240" w:lineRule="auto"/>
    </w:pPr>
    <w:rPr>
      <w:rFonts w:ascii="Times New Roman" w:eastAsia="Times New Roman" w:hAnsi="Times New Roman" w:cs="Times New Roman"/>
      <w:sz w:val="24"/>
      <w:szCs w:val="20"/>
      <w:lang w:eastAsia="es-ES_tradnl"/>
    </w:rPr>
  </w:style>
  <w:style w:type="paragraph" w:styleId="Ttulo3">
    <w:name w:val="heading 3"/>
    <w:basedOn w:val="Normal"/>
    <w:next w:val="Normal"/>
    <w:link w:val="Ttulo3Car"/>
    <w:uiPriority w:val="9"/>
    <w:semiHidden/>
    <w:unhideWhenUsed/>
    <w:qFormat/>
    <w:rsid w:val="00F134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qFormat/>
    <w:rsid w:val="005B57B7"/>
    <w:pPr>
      <w:keepNext/>
      <w:spacing w:before="35"/>
      <w:outlineLvl w:val="3"/>
    </w:pPr>
    <w:rPr>
      <w:rFonts w:ascii="Arial" w:hAnsi="Arial"/>
      <w:i/>
      <w:sz w:val="14"/>
    </w:rPr>
  </w:style>
  <w:style w:type="paragraph" w:styleId="Ttulo5">
    <w:name w:val="heading 5"/>
    <w:basedOn w:val="Normal"/>
    <w:next w:val="Normal"/>
    <w:link w:val="Ttulo5Car"/>
    <w:uiPriority w:val="9"/>
    <w:semiHidden/>
    <w:unhideWhenUsed/>
    <w:qFormat/>
    <w:rsid w:val="0098468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57B7"/>
    <w:rPr>
      <w:rFonts w:ascii="Arial" w:eastAsia="Times New Roman" w:hAnsi="Arial" w:cs="Times New Roman"/>
      <w:i/>
      <w:sz w:val="14"/>
      <w:szCs w:val="20"/>
      <w:lang w:eastAsia="es-ES_tradnl"/>
    </w:rPr>
  </w:style>
  <w:style w:type="paragraph" w:styleId="Piedepgina">
    <w:name w:val="footer"/>
    <w:basedOn w:val="Normal"/>
    <w:link w:val="PiedepginaCar"/>
    <w:rsid w:val="005B57B7"/>
    <w:pPr>
      <w:tabs>
        <w:tab w:val="center" w:pos="4819"/>
        <w:tab w:val="right" w:pos="9071"/>
      </w:tabs>
    </w:pPr>
  </w:style>
  <w:style w:type="character" w:customStyle="1" w:styleId="PiedepginaCar">
    <w:name w:val="Pie de página Car"/>
    <w:basedOn w:val="Fuentedeprrafopredeter"/>
    <w:link w:val="Piedepgina"/>
    <w:rsid w:val="005B57B7"/>
    <w:rPr>
      <w:rFonts w:ascii="Times New Roman" w:eastAsia="Times New Roman" w:hAnsi="Times New Roman" w:cs="Times New Roman"/>
      <w:sz w:val="24"/>
      <w:szCs w:val="20"/>
      <w:lang w:eastAsia="es-ES_tradnl"/>
    </w:rPr>
  </w:style>
  <w:style w:type="paragraph" w:styleId="Encabezado">
    <w:name w:val="header"/>
    <w:basedOn w:val="Normal"/>
    <w:link w:val="EncabezadoCar"/>
    <w:rsid w:val="005B57B7"/>
    <w:pPr>
      <w:tabs>
        <w:tab w:val="center" w:pos="4819"/>
        <w:tab w:val="right" w:pos="9071"/>
      </w:tabs>
    </w:pPr>
  </w:style>
  <w:style w:type="character" w:customStyle="1" w:styleId="EncabezadoCar">
    <w:name w:val="Encabezado Car"/>
    <w:basedOn w:val="Fuentedeprrafopredeter"/>
    <w:link w:val="Encabezado"/>
    <w:rsid w:val="005B57B7"/>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5B57B7"/>
    <w:pPr>
      <w:ind w:left="720"/>
      <w:contextualSpacing/>
    </w:pPr>
  </w:style>
  <w:style w:type="paragraph" w:customStyle="1" w:styleId="Default">
    <w:name w:val="Default"/>
    <w:rsid w:val="007F25CA"/>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9E2DDA"/>
    <w:rPr>
      <w:b/>
      <w:bCs/>
    </w:rPr>
  </w:style>
  <w:style w:type="character" w:styleId="Hipervnculo">
    <w:name w:val="Hyperlink"/>
    <w:basedOn w:val="Fuentedeprrafopredeter"/>
    <w:unhideWhenUsed/>
    <w:rsid w:val="009E2DDA"/>
    <w:rPr>
      <w:color w:val="0000FF"/>
      <w:u w:val="single"/>
    </w:rPr>
  </w:style>
  <w:style w:type="paragraph" w:customStyle="1" w:styleId="parrafo">
    <w:name w:val="parrafo"/>
    <w:basedOn w:val="Normal"/>
    <w:rsid w:val="002632BB"/>
    <w:pPr>
      <w:spacing w:before="100" w:beforeAutospacing="1" w:after="100" w:afterAutospacing="1"/>
    </w:pPr>
    <w:rPr>
      <w:szCs w:val="24"/>
      <w:lang w:eastAsia="es-ES"/>
    </w:rPr>
  </w:style>
  <w:style w:type="paragraph" w:styleId="NormalWeb">
    <w:name w:val="Normal (Web)"/>
    <w:basedOn w:val="Normal"/>
    <w:uiPriority w:val="99"/>
    <w:unhideWhenUsed/>
    <w:rsid w:val="001341A3"/>
    <w:pPr>
      <w:spacing w:before="100" w:beforeAutospacing="1" w:after="100" w:afterAutospacing="1"/>
    </w:pPr>
    <w:rPr>
      <w:szCs w:val="24"/>
      <w:lang w:eastAsia="es-ES"/>
    </w:rPr>
  </w:style>
  <w:style w:type="character" w:customStyle="1" w:styleId="Ttulo5Car">
    <w:name w:val="Título 5 Car"/>
    <w:basedOn w:val="Fuentedeprrafopredeter"/>
    <w:link w:val="Ttulo5"/>
    <w:uiPriority w:val="9"/>
    <w:semiHidden/>
    <w:rsid w:val="0098468B"/>
    <w:rPr>
      <w:rFonts w:asciiTheme="majorHAnsi" w:eastAsiaTheme="majorEastAsia" w:hAnsiTheme="majorHAnsi" w:cstheme="majorBidi"/>
      <w:color w:val="365F91" w:themeColor="accent1" w:themeShade="BF"/>
      <w:sz w:val="24"/>
      <w:szCs w:val="20"/>
      <w:lang w:eastAsia="es-ES_tradnl"/>
    </w:rPr>
  </w:style>
  <w:style w:type="character" w:customStyle="1" w:styleId="Ttulo3Car">
    <w:name w:val="Título 3 Car"/>
    <w:basedOn w:val="Fuentedeprrafopredeter"/>
    <w:link w:val="Ttulo3"/>
    <w:uiPriority w:val="9"/>
    <w:semiHidden/>
    <w:rsid w:val="00F13480"/>
    <w:rPr>
      <w:rFonts w:asciiTheme="majorHAnsi" w:eastAsiaTheme="majorEastAsia" w:hAnsiTheme="majorHAnsi" w:cstheme="majorBidi"/>
      <w:color w:val="243F60" w:themeColor="accent1" w:themeShade="7F"/>
      <w:sz w:val="24"/>
      <w:szCs w:val="24"/>
      <w:lang w:eastAsia="es-ES_tradnl"/>
    </w:rPr>
  </w:style>
  <w:style w:type="paragraph" w:customStyle="1" w:styleId="xl1">
    <w:name w:val="xl1"/>
    <w:basedOn w:val="Normal"/>
    <w:rsid w:val="001008C6"/>
    <w:pPr>
      <w:spacing w:before="100" w:beforeAutospacing="1" w:after="100" w:afterAutospacing="1"/>
      <w:ind w:left="400" w:right="100" w:hanging="300"/>
      <w:jc w:val="both"/>
    </w:pPr>
    <w:rPr>
      <w:szCs w:val="24"/>
      <w:lang w:val="es-ES_tradnl"/>
    </w:rPr>
  </w:style>
  <w:style w:type="paragraph" w:styleId="Textodeglobo">
    <w:name w:val="Balloon Text"/>
    <w:basedOn w:val="Normal"/>
    <w:link w:val="TextodegloboCar"/>
    <w:uiPriority w:val="99"/>
    <w:semiHidden/>
    <w:unhideWhenUsed/>
    <w:rsid w:val="00757D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DF8"/>
    <w:rPr>
      <w:rFonts w:ascii="Segoe UI" w:eastAsia="Times New Roman" w:hAnsi="Segoe UI" w:cs="Segoe UI"/>
      <w:sz w:val="18"/>
      <w:szCs w:val="18"/>
      <w:lang w:eastAsia="es-ES_tradnl"/>
    </w:rPr>
  </w:style>
  <w:style w:type="paragraph" w:customStyle="1" w:styleId="CuerpoA">
    <w:name w:val="Cuerpo A"/>
    <w:rsid w:val="006D60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paragraph" w:customStyle="1" w:styleId="xa1">
    <w:name w:val="xa1"/>
    <w:basedOn w:val="Normal"/>
    <w:rsid w:val="008A3311"/>
    <w:pPr>
      <w:spacing w:before="100" w:beforeAutospacing="1" w:after="100" w:afterAutospacing="1"/>
      <w:ind w:left="400" w:right="100"/>
      <w:jc w:val="both"/>
    </w:pPr>
    <w:rPr>
      <w:szCs w:val="24"/>
      <w:lang w:val="es-ES_tradnl"/>
    </w:rPr>
  </w:style>
  <w:style w:type="paragraph" w:customStyle="1" w:styleId="dog-parrafo-justificado">
    <w:name w:val="dog-parrafo-justificado"/>
    <w:basedOn w:val="Normal"/>
    <w:rsid w:val="00220EFC"/>
    <w:pPr>
      <w:spacing w:before="100" w:beforeAutospacing="1" w:after="100" w:afterAutospacing="1"/>
    </w:pPr>
    <w:rPr>
      <w:szCs w:val="24"/>
      <w:lang w:eastAsia="es-ES"/>
    </w:rPr>
  </w:style>
  <w:style w:type="character" w:customStyle="1" w:styleId="dog-normal">
    <w:name w:val="dog-normal"/>
    <w:basedOn w:val="Fuentedeprrafopredeter"/>
    <w:rsid w:val="00220EFC"/>
  </w:style>
  <w:style w:type="paragraph" w:customStyle="1" w:styleId="dog-base-sangria">
    <w:name w:val="dog-base-sangria"/>
    <w:basedOn w:val="Normal"/>
    <w:rsid w:val="007B3C58"/>
    <w:pPr>
      <w:spacing w:before="100" w:beforeAutospacing="1" w:after="100" w:afterAutospacing="1"/>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1045">
      <w:bodyDiv w:val="1"/>
      <w:marLeft w:val="0"/>
      <w:marRight w:val="0"/>
      <w:marTop w:val="0"/>
      <w:marBottom w:val="0"/>
      <w:divBdr>
        <w:top w:val="none" w:sz="0" w:space="0" w:color="auto"/>
        <w:left w:val="none" w:sz="0" w:space="0" w:color="auto"/>
        <w:bottom w:val="none" w:sz="0" w:space="0" w:color="auto"/>
        <w:right w:val="none" w:sz="0" w:space="0" w:color="auto"/>
      </w:divBdr>
    </w:div>
    <w:div w:id="345326068">
      <w:bodyDiv w:val="1"/>
      <w:marLeft w:val="0"/>
      <w:marRight w:val="0"/>
      <w:marTop w:val="0"/>
      <w:marBottom w:val="0"/>
      <w:divBdr>
        <w:top w:val="none" w:sz="0" w:space="0" w:color="auto"/>
        <w:left w:val="none" w:sz="0" w:space="0" w:color="auto"/>
        <w:bottom w:val="none" w:sz="0" w:space="0" w:color="auto"/>
        <w:right w:val="none" w:sz="0" w:space="0" w:color="auto"/>
      </w:divBdr>
    </w:div>
    <w:div w:id="350225132">
      <w:bodyDiv w:val="1"/>
      <w:marLeft w:val="0"/>
      <w:marRight w:val="0"/>
      <w:marTop w:val="0"/>
      <w:marBottom w:val="0"/>
      <w:divBdr>
        <w:top w:val="none" w:sz="0" w:space="0" w:color="auto"/>
        <w:left w:val="none" w:sz="0" w:space="0" w:color="auto"/>
        <w:bottom w:val="none" w:sz="0" w:space="0" w:color="auto"/>
        <w:right w:val="none" w:sz="0" w:space="0" w:color="auto"/>
      </w:divBdr>
    </w:div>
    <w:div w:id="985160770">
      <w:bodyDiv w:val="1"/>
      <w:marLeft w:val="0"/>
      <w:marRight w:val="0"/>
      <w:marTop w:val="0"/>
      <w:marBottom w:val="0"/>
      <w:divBdr>
        <w:top w:val="none" w:sz="0" w:space="0" w:color="auto"/>
        <w:left w:val="none" w:sz="0" w:space="0" w:color="auto"/>
        <w:bottom w:val="none" w:sz="0" w:space="0" w:color="auto"/>
        <w:right w:val="none" w:sz="0" w:space="0" w:color="auto"/>
      </w:divBdr>
    </w:div>
    <w:div w:id="988050987">
      <w:bodyDiv w:val="1"/>
      <w:marLeft w:val="0"/>
      <w:marRight w:val="0"/>
      <w:marTop w:val="0"/>
      <w:marBottom w:val="0"/>
      <w:divBdr>
        <w:top w:val="none" w:sz="0" w:space="0" w:color="auto"/>
        <w:left w:val="none" w:sz="0" w:space="0" w:color="auto"/>
        <w:bottom w:val="none" w:sz="0" w:space="0" w:color="auto"/>
        <w:right w:val="none" w:sz="0" w:space="0" w:color="auto"/>
      </w:divBdr>
    </w:div>
    <w:div w:id="1543320869">
      <w:bodyDiv w:val="1"/>
      <w:marLeft w:val="0"/>
      <w:marRight w:val="0"/>
      <w:marTop w:val="0"/>
      <w:marBottom w:val="0"/>
      <w:divBdr>
        <w:top w:val="none" w:sz="0" w:space="0" w:color="auto"/>
        <w:left w:val="none" w:sz="0" w:space="0" w:color="auto"/>
        <w:bottom w:val="none" w:sz="0" w:space="0" w:color="auto"/>
        <w:right w:val="none" w:sz="0" w:space="0" w:color="auto"/>
      </w:divBdr>
    </w:div>
    <w:div w:id="1898935704">
      <w:bodyDiv w:val="1"/>
      <w:marLeft w:val="0"/>
      <w:marRight w:val="0"/>
      <w:marTop w:val="0"/>
      <w:marBottom w:val="0"/>
      <w:divBdr>
        <w:top w:val="none" w:sz="0" w:space="0" w:color="auto"/>
        <w:left w:val="none" w:sz="0" w:space="0" w:color="auto"/>
        <w:bottom w:val="none" w:sz="0" w:space="0" w:color="auto"/>
        <w:right w:val="none" w:sz="0" w:space="0" w:color="auto"/>
      </w:divBdr>
    </w:div>
    <w:div w:id="19126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adi.e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erley.es/legislacion/reglamento-ue-n-1177-2010-parlamento-europeo-consejo-24-noviembre-2010-sobre-derechos-pasajeros-viajan-mar-vias-navegables-modifica-reglamento-ce-n-2006-2004-texto-pertinente-efectos-eee-83824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5144</Words>
  <Characters>28292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Martín Armentia, Guadalupe</dc:creator>
  <cp:lastModifiedBy>Martín Armentia, Guadalupe</cp:lastModifiedBy>
  <cp:revision>2</cp:revision>
  <cp:lastPrinted>2019-05-07T09:46:00Z</cp:lastPrinted>
  <dcterms:created xsi:type="dcterms:W3CDTF">2020-01-22T14:53:00Z</dcterms:created>
  <dcterms:modified xsi:type="dcterms:W3CDTF">2020-01-22T14:53:00Z</dcterms:modified>
</cp:coreProperties>
</file>